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483840476"/>
        <w:docPartObj>
          <w:docPartGallery w:val="Cover Pages"/>
          <w:docPartUnique/>
        </w:docPartObj>
      </w:sdtPr>
      <w:sdtEndPr>
        <w:rPr>
          <w:rFonts w:ascii="Times New Roman" w:eastAsiaTheme="minorEastAsia" w:hAnsi="Times New Roman" w:cs="Times New Roman"/>
          <w:b/>
          <w:caps w:val="0"/>
          <w:sz w:val="24"/>
          <w:szCs w:val="24"/>
        </w:rPr>
      </w:sdtEndPr>
      <w:sdtContent>
        <w:tbl>
          <w:tblPr>
            <w:tblW w:w="5000" w:type="pct"/>
            <w:jc w:val="center"/>
            <w:tblLook w:val="04A0" w:firstRow="1" w:lastRow="0" w:firstColumn="1" w:lastColumn="0" w:noHBand="0" w:noVBand="1"/>
          </w:tblPr>
          <w:tblGrid>
            <w:gridCol w:w="9576"/>
          </w:tblGrid>
          <w:tr w:rsidR="00EF6A8D">
            <w:trPr>
              <w:trHeight w:val="2880"/>
              <w:jc w:val="center"/>
            </w:trPr>
            <w:sdt>
              <w:sdtPr>
                <w:rPr>
                  <w:rFonts w:asciiTheme="majorHAnsi" w:eastAsiaTheme="majorEastAsia" w:hAnsiTheme="majorHAnsi" w:cstheme="majorBidi"/>
                  <w:caps/>
                </w:rPr>
                <w:alias w:val="Company"/>
                <w:id w:val="15524243"/>
                <w:placeholder>
                  <w:docPart w:val="963B1EC20B774CE2B40A6F6248A54B41"/>
                </w:placeholder>
                <w:showingPlcHdr/>
                <w:dataBinding w:prefixMappings="xmlns:ns0='http://schemas.openxmlformats.org/officeDocument/2006/extended-properties'" w:xpath="/ns0:Properties[1]/ns0:Company[1]" w:storeItemID="{6668398D-A668-4E3E-A5EB-62B293D839F1}"/>
                <w:text/>
              </w:sdtPr>
              <w:sdtContent>
                <w:tc>
                  <w:tcPr>
                    <w:tcW w:w="5000" w:type="pct"/>
                  </w:tcPr>
                  <w:p w:rsidR="00EF6A8D" w:rsidRDefault="0012034D" w:rsidP="00EF6A8D">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the company name]</w:t>
                    </w:r>
                  </w:p>
                </w:tc>
              </w:sdtContent>
            </w:sdt>
          </w:tr>
          <w:tr w:rsidR="00EF6A8D">
            <w:trPr>
              <w:trHeight w:val="1440"/>
              <w:jc w:val="center"/>
            </w:trPr>
            <w:sdt>
              <w:sdtPr>
                <w:rPr>
                  <w:rFonts w:asciiTheme="majorHAnsi" w:eastAsiaTheme="majorEastAsia" w:hAnsiTheme="majorHAnsi" w:cstheme="majorBidi"/>
                  <w:sz w:val="72"/>
                  <w:szCs w:val="72"/>
                </w:rPr>
                <w:alias w:val="Title"/>
                <w:id w:val="15524250"/>
                <w:placeholder>
                  <w:docPart w:val="929772D1C27C4812BE4D6C03B4D451B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F6A8D" w:rsidRDefault="00EF6A8D" w:rsidP="00EF6A8D">
                    <w:pPr>
                      <w:pStyle w:val="NoSpacing"/>
                      <w:jc w:val="center"/>
                      <w:rPr>
                        <w:rFonts w:asciiTheme="majorHAnsi" w:eastAsiaTheme="majorEastAsia" w:hAnsiTheme="majorHAnsi" w:cstheme="majorBidi"/>
                        <w:sz w:val="80"/>
                        <w:szCs w:val="80"/>
                      </w:rPr>
                    </w:pPr>
                    <w:r w:rsidRPr="00EF6A8D">
                      <w:rPr>
                        <w:rFonts w:asciiTheme="majorHAnsi" w:eastAsiaTheme="majorEastAsia" w:hAnsiTheme="majorHAnsi" w:cstheme="majorBidi"/>
                        <w:sz w:val="72"/>
                        <w:szCs w:val="72"/>
                      </w:rPr>
                      <w:t>Perception of Youth Through Cultural Values</w:t>
                    </w:r>
                  </w:p>
                </w:tc>
              </w:sdtContent>
            </w:sdt>
          </w:tr>
          <w:tr w:rsidR="00EF6A8D">
            <w:trPr>
              <w:trHeight w:val="720"/>
              <w:jc w:val="center"/>
            </w:trPr>
            <w:sdt>
              <w:sdtPr>
                <w:rPr>
                  <w:rFonts w:asciiTheme="majorHAnsi" w:eastAsiaTheme="majorEastAsia" w:hAnsiTheme="majorHAnsi" w:cstheme="majorBidi"/>
                  <w:sz w:val="40"/>
                  <w:szCs w:val="40"/>
                </w:rPr>
                <w:alias w:val="Subtitle"/>
                <w:id w:val="15524255"/>
                <w:placeholder>
                  <w:docPart w:val="7E154E26B25C4DD7848243A017E5543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F6A8D" w:rsidRDefault="00EF6A8D" w:rsidP="00EF6A8D">
                    <w:pPr>
                      <w:pStyle w:val="NoSpacing"/>
                      <w:jc w:val="center"/>
                      <w:rPr>
                        <w:rFonts w:asciiTheme="majorHAnsi" w:eastAsiaTheme="majorEastAsia" w:hAnsiTheme="majorHAnsi" w:cstheme="majorBidi"/>
                        <w:sz w:val="44"/>
                        <w:szCs w:val="44"/>
                      </w:rPr>
                    </w:pPr>
                    <w:r w:rsidRPr="00EF6A8D">
                      <w:rPr>
                        <w:rFonts w:asciiTheme="majorHAnsi" w:eastAsiaTheme="majorEastAsia" w:hAnsiTheme="majorHAnsi" w:cstheme="majorBidi"/>
                        <w:sz w:val="40"/>
                        <w:szCs w:val="40"/>
                      </w:rPr>
                      <w:t>Japanese and American Films from the Early 2000’s</w:t>
                    </w:r>
                  </w:p>
                </w:tc>
              </w:sdtContent>
            </w:sdt>
          </w:tr>
          <w:tr w:rsidR="00EF6A8D" w:rsidTr="00EF6A8D">
            <w:trPr>
              <w:trHeight w:val="1368"/>
              <w:jc w:val="center"/>
            </w:trPr>
            <w:tc>
              <w:tcPr>
                <w:tcW w:w="5000" w:type="pct"/>
                <w:vAlign w:val="center"/>
              </w:tcPr>
              <w:p w:rsidR="00EF6A8D" w:rsidRDefault="00EF6A8D">
                <w:pPr>
                  <w:pStyle w:val="NoSpacing"/>
                  <w:jc w:val="center"/>
                </w:pPr>
              </w:p>
            </w:tc>
          </w:tr>
          <w:tr w:rsidR="00EF6A8D" w:rsidTr="00EF6A8D">
            <w:trPr>
              <w:trHeight w:val="900"/>
              <w:jc w:val="center"/>
            </w:trPr>
            <w:sdt>
              <w:sdtPr>
                <w:rPr>
                  <w:bCs/>
                  <w:sz w:val="32"/>
                  <w:szCs w:val="32"/>
                </w:rPr>
                <w:alias w:val="Author"/>
                <w:id w:val="15524260"/>
                <w:placeholder>
                  <w:docPart w:val="4868240AFAA94CF0AC0B12E31EABDEFB"/>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F6A8D" w:rsidRDefault="00EF6A8D">
                    <w:pPr>
                      <w:pStyle w:val="NoSpacing"/>
                      <w:jc w:val="center"/>
                      <w:rPr>
                        <w:b/>
                        <w:bCs/>
                      </w:rPr>
                    </w:pPr>
                    <w:r w:rsidRPr="00EF6A8D">
                      <w:rPr>
                        <w:bCs/>
                        <w:sz w:val="32"/>
                        <w:szCs w:val="32"/>
                      </w:rPr>
                      <w:t>Addie Gingold</w:t>
                    </w:r>
                  </w:p>
                </w:tc>
              </w:sdtContent>
            </w:sdt>
          </w:tr>
          <w:tr w:rsidR="00EF6A8D">
            <w:trPr>
              <w:trHeight w:val="360"/>
              <w:jc w:val="center"/>
            </w:trPr>
            <w:sdt>
              <w:sdtPr>
                <w:rPr>
                  <w:bCs/>
                  <w:sz w:val="32"/>
                  <w:szCs w:val="32"/>
                </w:rPr>
                <w:alias w:val="Date"/>
                <w:id w:val="516659546"/>
                <w:placeholder>
                  <w:docPart w:val="A5EDDD4FA653491FAD3830152C16DE5B"/>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EF6A8D" w:rsidRDefault="00EF6A8D" w:rsidP="00EF6A8D">
                    <w:pPr>
                      <w:pStyle w:val="NoSpacing"/>
                      <w:spacing w:line="276" w:lineRule="auto"/>
                      <w:jc w:val="center"/>
                      <w:rPr>
                        <w:b/>
                        <w:bCs/>
                      </w:rPr>
                    </w:pPr>
                    <w:r w:rsidRPr="00EF6A8D">
                      <w:rPr>
                        <w:bCs/>
                        <w:sz w:val="32"/>
                        <w:szCs w:val="32"/>
                      </w:rPr>
                      <w:t>JAPN 310: Japanese Cinema</w:t>
                    </w:r>
                  </w:p>
                </w:tc>
              </w:sdtContent>
            </w:sdt>
          </w:tr>
        </w:tbl>
        <w:tbl>
          <w:tblPr>
            <w:tblpPr w:leftFromText="187" w:rightFromText="187" w:vertAnchor="page" w:horzAnchor="margin" w:tblpY="9571"/>
            <w:tblW w:w="5126" w:type="pct"/>
            <w:tblLook w:val="04A0" w:firstRow="1" w:lastRow="0" w:firstColumn="1" w:lastColumn="0" w:noHBand="0" w:noVBand="1"/>
          </w:tblPr>
          <w:tblGrid>
            <w:gridCol w:w="9817"/>
          </w:tblGrid>
          <w:tr w:rsidR="00EF6A8D" w:rsidTr="00EF6A8D">
            <w:trPr>
              <w:trHeight w:val="1557"/>
            </w:trPr>
            <w:sdt>
              <w:sdtPr>
                <w:rPr>
                  <w:sz w:val="32"/>
                  <w:szCs w:val="32"/>
                </w:rPr>
                <w:alias w:val="Abstract"/>
                <w:id w:val="8276291"/>
                <w:placeholder>
                  <w:docPart w:val="C7A5096D2BED4349A425F876C182760C"/>
                </w:placeholder>
                <w:dataBinding w:prefixMappings="xmlns:ns0='http://schemas.microsoft.com/office/2006/coverPageProps'" w:xpath="/ns0:CoverPageProperties[1]/ns0:Abstract[1]" w:storeItemID="{55AF091B-3C7A-41E3-B477-F2FDAA23CFDA}"/>
                <w:text/>
              </w:sdtPr>
              <w:sdtContent>
                <w:tc>
                  <w:tcPr>
                    <w:tcW w:w="5000" w:type="pct"/>
                  </w:tcPr>
                  <w:p w:rsidR="00EF6A8D" w:rsidRPr="00EF6A8D" w:rsidRDefault="00EF6A8D" w:rsidP="00EF6A8D">
                    <w:pPr>
                      <w:pStyle w:val="NoSpacing"/>
                      <w:spacing w:line="276" w:lineRule="auto"/>
                      <w:jc w:val="center"/>
                    </w:pPr>
                    <w:r w:rsidRPr="00EF6A8D">
                      <w:rPr>
                        <w:sz w:val="32"/>
                        <w:szCs w:val="32"/>
                      </w:rPr>
                      <w:t>Dr. Takahashi</w:t>
                    </w:r>
                  </w:p>
                  <w:p w:rsidR="00EF6A8D" w:rsidRPr="00EF6A8D" w:rsidRDefault="00EF6A8D" w:rsidP="00EF6A8D">
                    <w:pPr>
                      <w:tabs>
                        <w:tab w:val="left" w:pos="4020"/>
                      </w:tabs>
                      <w:jc w:val="center"/>
                      <w:rPr>
                        <w:sz w:val="32"/>
                        <w:szCs w:val="32"/>
                      </w:rPr>
                    </w:pPr>
                    <w:r w:rsidRPr="00EF6A8D">
                      <w:rPr>
                        <w:sz w:val="32"/>
                        <w:szCs w:val="32"/>
                      </w:rPr>
                      <w:t>May 6</w:t>
                    </w:r>
                    <w:r w:rsidRPr="00EF6A8D">
                      <w:rPr>
                        <w:sz w:val="32"/>
                        <w:szCs w:val="32"/>
                        <w:vertAlign w:val="superscript"/>
                      </w:rPr>
                      <w:t>th</w:t>
                    </w:r>
                    <w:r w:rsidRPr="00EF6A8D">
                      <w:rPr>
                        <w:sz w:val="32"/>
                        <w:szCs w:val="32"/>
                      </w:rPr>
                      <w:t>, 2014</w:t>
                    </w:r>
                  </w:p>
                </w:tc>
              </w:sdtContent>
            </w:sdt>
          </w:tr>
        </w:tbl>
        <w:p w:rsidR="00EF6A8D" w:rsidRDefault="00EF6A8D"/>
        <w:p w:rsidR="00EF6A8D" w:rsidRDefault="00EF6A8D"/>
        <w:p w:rsidR="00EF6A8D" w:rsidRDefault="00EF6A8D"/>
        <w:p w:rsidR="00EF6A8D" w:rsidRDefault="00EF6A8D">
          <w:pPr>
            <w:rPr>
              <w:rFonts w:ascii="Times New Roman" w:hAnsi="Times New Roman" w:cs="Times New Roman"/>
              <w:b/>
              <w:sz w:val="24"/>
              <w:szCs w:val="24"/>
            </w:rPr>
          </w:pPr>
          <w:r>
            <w:rPr>
              <w:rFonts w:ascii="Times New Roman" w:hAnsi="Times New Roman" w:cs="Times New Roman"/>
              <w:b/>
              <w:sz w:val="24"/>
              <w:szCs w:val="24"/>
            </w:rPr>
            <w:br w:type="page"/>
          </w:r>
        </w:p>
      </w:sdtContent>
    </w:sdt>
    <w:p w:rsidR="00EE26D4" w:rsidRDefault="00772223" w:rsidP="00772223">
      <w:pPr>
        <w:widowControl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772223" w:rsidRDefault="00772223" w:rsidP="00772223">
      <w:pPr>
        <w:widowControl w:val="0"/>
        <w:spacing w:after="0" w:line="480" w:lineRule="auto"/>
        <w:rPr>
          <w:rFonts w:ascii="Times New Roman" w:hAnsi="Times New Roman" w:cs="Times New Roman"/>
          <w:iCs/>
          <w:sz w:val="24"/>
          <w:szCs w:val="24"/>
        </w:rPr>
      </w:pPr>
      <w:r>
        <w:rPr>
          <w:rFonts w:ascii="Times New Roman" w:hAnsi="Times New Roman" w:cs="Times New Roman"/>
          <w:sz w:val="24"/>
          <w:szCs w:val="24"/>
        </w:rPr>
        <w:tab/>
      </w:r>
      <w:r w:rsidR="0003611E">
        <w:rPr>
          <w:rFonts w:ascii="Times New Roman" w:hAnsi="Times New Roman" w:cs="Times New Roman"/>
          <w:sz w:val="24"/>
          <w:szCs w:val="24"/>
        </w:rPr>
        <w:t xml:space="preserve">Film has the potential to project the behaviors of society to a global audience. In particular, </w:t>
      </w:r>
      <w:r w:rsidR="00DD5EB9">
        <w:rPr>
          <w:rFonts w:ascii="Times New Roman" w:hAnsi="Times New Roman" w:cs="Times New Roman"/>
          <w:sz w:val="24"/>
          <w:szCs w:val="24"/>
        </w:rPr>
        <w:t xml:space="preserve">cultural values are often portrayed through the actions of the younger generations. In response </w:t>
      </w:r>
      <w:r w:rsidR="00DD5EB9" w:rsidRPr="00DD5EB9">
        <w:rPr>
          <w:rFonts w:ascii="Times New Roman" w:hAnsi="Times New Roman" w:cs="Times New Roman"/>
          <w:sz w:val="24"/>
          <w:szCs w:val="24"/>
        </w:rPr>
        <w:t xml:space="preserve">to </w:t>
      </w:r>
      <w:r w:rsidR="00DD5EB9" w:rsidRPr="00DD5EB9">
        <w:rPr>
          <w:rFonts w:ascii="Times New Roman" w:hAnsi="Times New Roman" w:cs="Times New Roman"/>
          <w:sz w:val="24"/>
          <w:szCs w:val="24"/>
        </w:rPr>
        <w:t xml:space="preserve">Timothy </w:t>
      </w:r>
      <w:proofErr w:type="spellStart"/>
      <w:r w:rsidR="00DD5EB9" w:rsidRPr="00DD5EB9">
        <w:rPr>
          <w:rFonts w:ascii="Times New Roman" w:hAnsi="Times New Roman" w:cs="Times New Roman"/>
          <w:sz w:val="24"/>
          <w:szCs w:val="24"/>
        </w:rPr>
        <w:t>Shary</w:t>
      </w:r>
      <w:r w:rsidR="009A6113">
        <w:rPr>
          <w:rFonts w:ascii="Times New Roman" w:hAnsi="Times New Roman" w:cs="Times New Roman"/>
          <w:sz w:val="24"/>
          <w:szCs w:val="24"/>
        </w:rPr>
        <w:t>’s</w:t>
      </w:r>
      <w:proofErr w:type="spellEnd"/>
      <w:r w:rsidR="00DD5EB9" w:rsidRPr="00DD5EB9">
        <w:rPr>
          <w:rFonts w:ascii="Times New Roman" w:hAnsi="Times New Roman" w:cs="Times New Roman"/>
          <w:sz w:val="24"/>
          <w:szCs w:val="24"/>
        </w:rPr>
        <w:t xml:space="preserve"> </w:t>
      </w:r>
      <w:r w:rsidR="00DD5EB9" w:rsidRPr="00DD5EB9">
        <w:rPr>
          <w:rFonts w:ascii="Times New Roman" w:hAnsi="Times New Roman" w:cs="Times New Roman"/>
          <w:i/>
          <w:iCs/>
          <w:sz w:val="24"/>
          <w:szCs w:val="24"/>
        </w:rPr>
        <w:t>Youth Culture in Global Cinema</w:t>
      </w:r>
      <w:r w:rsidR="009A6113">
        <w:rPr>
          <w:rFonts w:ascii="Times New Roman" w:hAnsi="Times New Roman" w:cs="Times New Roman"/>
          <w:i/>
          <w:iCs/>
          <w:sz w:val="24"/>
          <w:szCs w:val="24"/>
        </w:rPr>
        <w:t xml:space="preserve">, </w:t>
      </w:r>
      <w:r w:rsidR="009A6113">
        <w:rPr>
          <w:rFonts w:ascii="Times New Roman" w:hAnsi="Times New Roman" w:cs="Times New Roman"/>
          <w:iCs/>
          <w:sz w:val="24"/>
          <w:szCs w:val="24"/>
        </w:rPr>
        <w:t>older generations have no interest in how youth is perceived in film (</w:t>
      </w:r>
      <w:proofErr w:type="spellStart"/>
      <w:r w:rsidR="009A6113">
        <w:rPr>
          <w:rFonts w:ascii="Times New Roman" w:hAnsi="Times New Roman" w:cs="Times New Roman"/>
          <w:iCs/>
          <w:sz w:val="24"/>
          <w:szCs w:val="24"/>
        </w:rPr>
        <w:t>Shary</w:t>
      </w:r>
      <w:proofErr w:type="spellEnd"/>
      <w:r w:rsidR="009A6113">
        <w:rPr>
          <w:rFonts w:ascii="Times New Roman" w:hAnsi="Times New Roman" w:cs="Times New Roman"/>
          <w:iCs/>
          <w:sz w:val="24"/>
          <w:szCs w:val="24"/>
        </w:rPr>
        <w:t>, 2007). While this may be true, I find that adults should be concerned with these perceptions, because they’re likely to be affected by the changing attitudes of the youths around them.</w:t>
      </w:r>
      <w:r w:rsidR="002A0F3E">
        <w:rPr>
          <w:rFonts w:ascii="Times New Roman" w:hAnsi="Times New Roman" w:cs="Times New Roman"/>
          <w:iCs/>
          <w:sz w:val="24"/>
          <w:szCs w:val="24"/>
        </w:rPr>
        <w:t xml:space="preserve"> Film carries strong influences for the younger generation, as it defines the behaviors of both mainstream and counter cultures.</w:t>
      </w:r>
    </w:p>
    <w:p w:rsidR="00DD5EB9" w:rsidRPr="005F5110" w:rsidRDefault="005F5110" w:rsidP="00772223">
      <w:pPr>
        <w:widowControl w:val="0"/>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6972F0">
        <w:rPr>
          <w:rFonts w:ascii="Times New Roman" w:hAnsi="Times New Roman" w:cs="Times New Roman"/>
          <w:iCs/>
          <w:sz w:val="24"/>
          <w:szCs w:val="24"/>
        </w:rPr>
        <w:t xml:space="preserve">However, </w:t>
      </w:r>
      <w:r>
        <w:rPr>
          <w:rFonts w:ascii="Times New Roman" w:hAnsi="Times New Roman" w:cs="Times New Roman"/>
          <w:iCs/>
          <w:sz w:val="24"/>
          <w:szCs w:val="24"/>
        </w:rPr>
        <w:t xml:space="preserve">without acknowledging the general age of the audience, cinema still </w:t>
      </w:r>
      <w:r w:rsidR="00DD5EB9">
        <w:rPr>
          <w:rFonts w:ascii="Times New Roman" w:hAnsi="Times New Roman" w:cs="Times New Roman"/>
          <w:sz w:val="24"/>
          <w:szCs w:val="24"/>
        </w:rPr>
        <w:t>“</w:t>
      </w:r>
      <w:r w:rsidR="00DD5EB9" w:rsidRPr="00DD5EB9">
        <w:rPr>
          <w:rFonts w:ascii="Times New Roman" w:hAnsi="Times New Roman" w:cs="Times New Roman"/>
          <w:sz w:val="24"/>
          <w:szCs w:val="24"/>
        </w:rPr>
        <w:t>explores what it means to look at young people and what cultural baggage their bodies have been asked to carry</w:t>
      </w:r>
      <w:r>
        <w:rPr>
          <w:rFonts w:ascii="Times New Roman" w:hAnsi="Times New Roman" w:cs="Times New Roman"/>
          <w:sz w:val="24"/>
          <w:szCs w:val="24"/>
        </w:rPr>
        <w:t xml:space="preserve"> </w:t>
      </w:r>
      <w:r w:rsidR="00DD5EB9">
        <w:rPr>
          <w:rFonts w:ascii="Times New Roman" w:hAnsi="Times New Roman" w:cs="Times New Roman"/>
          <w:sz w:val="24"/>
          <w:szCs w:val="24"/>
        </w:rPr>
        <w:t>(</w:t>
      </w:r>
      <w:proofErr w:type="spellStart"/>
      <w:r w:rsidR="00DD5EB9">
        <w:rPr>
          <w:rFonts w:ascii="Times New Roman" w:hAnsi="Times New Roman" w:cs="Times New Roman"/>
          <w:sz w:val="24"/>
          <w:szCs w:val="24"/>
        </w:rPr>
        <w:t>Scahill</w:t>
      </w:r>
      <w:proofErr w:type="spellEnd"/>
      <w:r w:rsidR="00DD5EB9">
        <w:rPr>
          <w:rFonts w:ascii="Times New Roman" w:hAnsi="Times New Roman" w:cs="Times New Roman"/>
          <w:sz w:val="24"/>
          <w:szCs w:val="24"/>
        </w:rPr>
        <w:t>, 2008).</w:t>
      </w:r>
      <w:r>
        <w:rPr>
          <w:rFonts w:ascii="Times New Roman" w:hAnsi="Times New Roman" w:cs="Times New Roman"/>
          <w:sz w:val="24"/>
          <w:szCs w:val="24"/>
        </w:rPr>
        <w:t>”</w:t>
      </w:r>
      <w:r w:rsidR="00FF679D">
        <w:rPr>
          <w:rFonts w:ascii="Times New Roman" w:hAnsi="Times New Roman" w:cs="Times New Roman"/>
          <w:sz w:val="24"/>
          <w:szCs w:val="24"/>
        </w:rPr>
        <w:t xml:space="preserve"> From an international viewer’s point of view, observing these perceptions of a culture’s youth </w:t>
      </w:r>
      <w:r w:rsidR="008C75B3">
        <w:rPr>
          <w:rFonts w:ascii="Times New Roman" w:hAnsi="Times New Roman" w:cs="Times New Roman"/>
          <w:sz w:val="24"/>
          <w:szCs w:val="24"/>
        </w:rPr>
        <w:t xml:space="preserve">can be a constructive window into a nation’s </w:t>
      </w:r>
      <w:r w:rsidR="006972F0">
        <w:rPr>
          <w:rFonts w:ascii="Times New Roman" w:hAnsi="Times New Roman" w:cs="Times New Roman"/>
          <w:sz w:val="24"/>
          <w:szCs w:val="24"/>
        </w:rPr>
        <w:t xml:space="preserve">typical </w:t>
      </w:r>
      <w:r w:rsidR="0021318A">
        <w:rPr>
          <w:rFonts w:ascii="Times New Roman" w:hAnsi="Times New Roman" w:cs="Times New Roman"/>
          <w:sz w:val="24"/>
          <w:szCs w:val="24"/>
        </w:rPr>
        <w:t xml:space="preserve">values, </w:t>
      </w:r>
      <w:r w:rsidR="006972F0">
        <w:rPr>
          <w:rFonts w:ascii="Times New Roman" w:hAnsi="Times New Roman" w:cs="Times New Roman"/>
          <w:sz w:val="24"/>
          <w:szCs w:val="24"/>
        </w:rPr>
        <w:t xml:space="preserve">behaviors, </w:t>
      </w:r>
      <w:r w:rsidR="0021318A">
        <w:rPr>
          <w:rFonts w:ascii="Times New Roman" w:hAnsi="Times New Roman" w:cs="Times New Roman"/>
          <w:sz w:val="24"/>
          <w:szCs w:val="24"/>
        </w:rPr>
        <w:t xml:space="preserve">and </w:t>
      </w:r>
      <w:r w:rsidR="006972F0">
        <w:rPr>
          <w:rFonts w:ascii="Times New Roman" w:hAnsi="Times New Roman" w:cs="Times New Roman"/>
          <w:sz w:val="24"/>
          <w:szCs w:val="24"/>
        </w:rPr>
        <w:t>social structure</w:t>
      </w:r>
      <w:r w:rsidR="0021318A">
        <w:rPr>
          <w:rFonts w:ascii="Times New Roman" w:hAnsi="Times New Roman" w:cs="Times New Roman"/>
          <w:sz w:val="24"/>
          <w:szCs w:val="24"/>
        </w:rPr>
        <w:t>s.</w:t>
      </w:r>
      <w:r w:rsidR="006972F0">
        <w:rPr>
          <w:rFonts w:ascii="Times New Roman" w:hAnsi="Times New Roman" w:cs="Times New Roman"/>
          <w:sz w:val="24"/>
          <w:szCs w:val="24"/>
        </w:rPr>
        <w:t xml:space="preserve"> </w:t>
      </w:r>
    </w:p>
    <w:p w:rsidR="00772223" w:rsidRPr="00772223" w:rsidRDefault="00772223" w:rsidP="00772223">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Thesis Statement</w:t>
      </w:r>
    </w:p>
    <w:p w:rsidR="00772223" w:rsidRDefault="00772223" w:rsidP="00B071FC">
      <w:pPr>
        <w:widowControl w:val="0"/>
        <w:adjustRightInd w:val="0"/>
        <w:snapToGri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Regardless of country of origin, films often focus on the culture’s youth and how they interact within society. However, my generation was influenced by a wide variety of visual media from various cultures. I will analyze how the target culture’s values are displayed in film, primarily how it represents its younger generations, as seen in Japan’s </w:t>
      </w:r>
      <w:r>
        <w:rPr>
          <w:rFonts w:ascii="Times New Roman" w:hAnsi="Times New Roman" w:cs="Times New Roman"/>
          <w:i/>
          <w:sz w:val="24"/>
          <w:szCs w:val="24"/>
        </w:rPr>
        <w:t xml:space="preserve">Kamikaze Girls </w:t>
      </w:r>
      <w:r>
        <w:rPr>
          <w:rFonts w:ascii="Times New Roman" w:hAnsi="Times New Roman" w:cs="Times New Roman"/>
          <w:sz w:val="24"/>
          <w:szCs w:val="24"/>
        </w:rPr>
        <w:t xml:space="preserve">by Tetsuya Nakashima, Mamoru </w:t>
      </w:r>
      <w:proofErr w:type="spellStart"/>
      <w:r>
        <w:rPr>
          <w:rFonts w:ascii="Times New Roman" w:hAnsi="Times New Roman" w:cs="Times New Roman"/>
          <w:sz w:val="24"/>
          <w:szCs w:val="24"/>
        </w:rPr>
        <w:t>Hosoda’s</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Girl Who Leapt Through Time</w:t>
      </w:r>
      <w:r w:rsidR="00761464">
        <w:rPr>
          <w:rFonts w:ascii="Times New Roman" w:hAnsi="Times New Roman" w:cs="Times New Roman"/>
          <w:i/>
          <w:sz w:val="24"/>
          <w:szCs w:val="24"/>
        </w:rPr>
        <w:t xml:space="preserve"> </w:t>
      </w:r>
      <w:r w:rsidR="00761464">
        <w:rPr>
          <w:rFonts w:ascii="Times New Roman" w:hAnsi="Times New Roman" w:cs="Times New Roman"/>
          <w:sz w:val="24"/>
          <w:szCs w:val="24"/>
        </w:rPr>
        <w:t xml:space="preserve">and </w:t>
      </w:r>
      <w:r w:rsidR="00761464">
        <w:rPr>
          <w:rFonts w:ascii="Times New Roman" w:hAnsi="Times New Roman" w:cs="Times New Roman"/>
          <w:i/>
          <w:sz w:val="24"/>
          <w:szCs w:val="24"/>
        </w:rPr>
        <w:t>Summer Wars</w:t>
      </w:r>
      <w:r>
        <w:rPr>
          <w:rFonts w:ascii="Times New Roman" w:hAnsi="Times New Roman" w:cs="Times New Roman"/>
          <w:i/>
          <w:sz w:val="24"/>
          <w:szCs w:val="24"/>
        </w:rPr>
        <w:t xml:space="preserve">, </w:t>
      </w:r>
      <w:r>
        <w:rPr>
          <w:rFonts w:ascii="Times New Roman" w:hAnsi="Times New Roman" w:cs="Times New Roman"/>
          <w:sz w:val="24"/>
          <w:szCs w:val="24"/>
        </w:rPr>
        <w:t xml:space="preserve">as well as references to American films produced in the early 2000’s. In this paper, I’d like to focus on how Japanese films </w:t>
      </w:r>
      <w:r w:rsidRPr="00BB5A9F">
        <w:rPr>
          <w:rFonts w:ascii="Times New Roman" w:hAnsi="Times New Roman" w:cs="Times New Roman"/>
          <w:sz w:val="24"/>
          <w:szCs w:val="24"/>
        </w:rPr>
        <w:t>and animations perceive youth culture compared to their Western counterparts</w:t>
      </w:r>
      <w:r w:rsidR="00EE70A3">
        <w:rPr>
          <w:rFonts w:ascii="Times New Roman" w:hAnsi="Times New Roman" w:cs="Times New Roman"/>
          <w:sz w:val="24"/>
          <w:szCs w:val="24"/>
        </w:rPr>
        <w:t>, and how these perceptions can influence young viewers</w:t>
      </w:r>
      <w:r w:rsidRPr="00BB5A9F">
        <w:rPr>
          <w:rFonts w:ascii="Times New Roman" w:hAnsi="Times New Roman" w:cs="Times New Roman"/>
          <w:sz w:val="24"/>
          <w:szCs w:val="24"/>
        </w:rPr>
        <w:t xml:space="preserve">; in particular, the strengths of a group versus the individual, </w:t>
      </w:r>
      <w:r>
        <w:rPr>
          <w:rFonts w:ascii="Times New Roman" w:hAnsi="Times New Roman" w:cs="Times New Roman"/>
          <w:sz w:val="24"/>
          <w:szCs w:val="24"/>
        </w:rPr>
        <w:t xml:space="preserve">social hierarchy, </w:t>
      </w:r>
      <w:r w:rsidRPr="00BB5A9F">
        <w:rPr>
          <w:rFonts w:ascii="Times New Roman" w:hAnsi="Times New Roman" w:cs="Times New Roman"/>
          <w:sz w:val="24"/>
          <w:szCs w:val="24"/>
        </w:rPr>
        <w:t>and the values of self-expression.</w:t>
      </w:r>
    </w:p>
    <w:p w:rsidR="00813853" w:rsidRDefault="007A6E0B" w:rsidP="007A6E0B">
      <w:pPr>
        <w:widowControl w:val="0"/>
        <w:adjustRightInd w:val="0"/>
        <w:snapToGri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GROUP VERSUS THE INDIVIDUAL</w:t>
      </w:r>
    </w:p>
    <w:p w:rsidR="005758D3" w:rsidRDefault="00ED6D49" w:rsidP="00813853">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5758D3">
        <w:rPr>
          <w:rFonts w:ascii="Times New Roman" w:hAnsi="Times New Roman" w:cs="Times New Roman"/>
          <w:sz w:val="24"/>
          <w:szCs w:val="24"/>
        </w:rPr>
        <w:t>A major difference between Japanese and Western culture is the emphasis put on functioning in a group as opposed to the worth of the individual.</w:t>
      </w:r>
      <w:r w:rsidR="00D2138A">
        <w:rPr>
          <w:rFonts w:ascii="Times New Roman" w:hAnsi="Times New Roman" w:cs="Times New Roman"/>
          <w:sz w:val="24"/>
          <w:szCs w:val="24"/>
        </w:rPr>
        <w:t xml:space="preserve"> In Japan, it’s generally more important to </w:t>
      </w:r>
      <w:r w:rsidR="00F3240D">
        <w:rPr>
          <w:rFonts w:ascii="Times New Roman" w:hAnsi="Times New Roman" w:cs="Times New Roman"/>
          <w:sz w:val="24"/>
          <w:szCs w:val="24"/>
        </w:rPr>
        <w:t xml:space="preserve">act in a way that benefits others. However, I’ve noticed that this idea of communalism isn’t necessarily shown in </w:t>
      </w:r>
      <w:r w:rsidR="00641BC0">
        <w:rPr>
          <w:rFonts w:ascii="Times New Roman" w:hAnsi="Times New Roman" w:cs="Times New Roman"/>
          <w:sz w:val="24"/>
          <w:szCs w:val="24"/>
        </w:rPr>
        <w:t xml:space="preserve">all </w:t>
      </w:r>
      <w:r w:rsidR="00F3240D">
        <w:rPr>
          <w:rFonts w:ascii="Times New Roman" w:hAnsi="Times New Roman" w:cs="Times New Roman"/>
          <w:sz w:val="24"/>
          <w:szCs w:val="24"/>
        </w:rPr>
        <w:t>Japanese films.</w:t>
      </w:r>
      <w:r w:rsidR="00C57904">
        <w:rPr>
          <w:rFonts w:ascii="Times New Roman" w:hAnsi="Times New Roman" w:cs="Times New Roman"/>
          <w:sz w:val="24"/>
          <w:szCs w:val="24"/>
        </w:rPr>
        <w:t xml:space="preserve"> </w:t>
      </w:r>
      <w:r w:rsidR="00F3240D">
        <w:rPr>
          <w:rFonts w:ascii="Times New Roman" w:hAnsi="Times New Roman" w:cs="Times New Roman"/>
          <w:sz w:val="24"/>
          <w:szCs w:val="24"/>
        </w:rPr>
        <w:t xml:space="preserve"> </w:t>
      </w:r>
    </w:p>
    <w:p w:rsidR="00FB66C6" w:rsidRPr="00FB66C6" w:rsidRDefault="00FB66C6" w:rsidP="00813853">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“The Girl Who Leapt Through Time”</w:t>
      </w:r>
    </w:p>
    <w:p w:rsidR="00ED6D49" w:rsidRDefault="00A92C69" w:rsidP="005758D3">
      <w:pPr>
        <w:widowControl w:val="0"/>
        <w:adjustRightInd w:val="0"/>
        <w:snapToGri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Mamoru </w:t>
      </w:r>
      <w:proofErr w:type="spellStart"/>
      <w:r>
        <w:rPr>
          <w:rFonts w:ascii="Times New Roman" w:hAnsi="Times New Roman" w:cs="Times New Roman"/>
          <w:sz w:val="24"/>
          <w:szCs w:val="24"/>
        </w:rPr>
        <w:t>Hosoda’s</w:t>
      </w:r>
      <w:proofErr w:type="spellEnd"/>
      <w:r>
        <w:rPr>
          <w:rFonts w:ascii="Times New Roman" w:hAnsi="Times New Roman" w:cs="Times New Roman"/>
          <w:sz w:val="24"/>
          <w:szCs w:val="24"/>
        </w:rPr>
        <w:t xml:space="preserve"> </w:t>
      </w:r>
      <w:r w:rsidR="00ED6D49">
        <w:rPr>
          <w:rFonts w:ascii="Times New Roman" w:hAnsi="Times New Roman" w:cs="Times New Roman"/>
          <w:i/>
          <w:sz w:val="24"/>
          <w:szCs w:val="24"/>
        </w:rPr>
        <w:t xml:space="preserve">The Girl Who Leapt </w:t>
      </w:r>
      <w:proofErr w:type="gramStart"/>
      <w:r w:rsidR="00ED6D49">
        <w:rPr>
          <w:rFonts w:ascii="Times New Roman" w:hAnsi="Times New Roman" w:cs="Times New Roman"/>
          <w:i/>
          <w:sz w:val="24"/>
          <w:szCs w:val="24"/>
        </w:rPr>
        <w:t>Through</w:t>
      </w:r>
      <w:proofErr w:type="gramEnd"/>
      <w:r w:rsidR="00ED6D49">
        <w:rPr>
          <w:rFonts w:ascii="Times New Roman" w:hAnsi="Times New Roman" w:cs="Times New Roman"/>
          <w:i/>
          <w:sz w:val="24"/>
          <w:szCs w:val="24"/>
        </w:rPr>
        <w:t xml:space="preserve"> Time</w:t>
      </w:r>
      <w:r w:rsidR="00ED6D49">
        <w:rPr>
          <w:rFonts w:ascii="Times New Roman" w:hAnsi="Times New Roman" w:cs="Times New Roman"/>
          <w:sz w:val="24"/>
          <w:szCs w:val="24"/>
        </w:rPr>
        <w:t xml:space="preserve"> focuses more on the struggles of the individual</w:t>
      </w:r>
      <w:r w:rsidR="00641BC0">
        <w:rPr>
          <w:rFonts w:ascii="Times New Roman" w:hAnsi="Times New Roman" w:cs="Times New Roman"/>
          <w:sz w:val="24"/>
          <w:szCs w:val="24"/>
        </w:rPr>
        <w:t xml:space="preserve">. </w:t>
      </w:r>
      <w:r w:rsidR="00ED6D49">
        <w:rPr>
          <w:rFonts w:ascii="Times New Roman" w:hAnsi="Times New Roman" w:cs="Times New Roman"/>
          <w:sz w:val="24"/>
          <w:szCs w:val="24"/>
        </w:rPr>
        <w:t>Despite the movie being animated, the more mature themes of loneliness and working for the benefit of others are not muddled at all. Audiences are able to observe the pressures put on students regarding their futures. Although the focus is on time travel, it doesn’t have the same plot as others with the same motif. Time travel starts as a way of being selfish, but eventually becomes a means of helping others.</w:t>
      </w:r>
    </w:p>
    <w:p w:rsidR="00A22900" w:rsidRDefault="00A22900" w:rsidP="005758D3">
      <w:pPr>
        <w:widowControl w:val="0"/>
        <w:adjustRightInd w:val="0"/>
        <w:snapToGri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film displays Japanese youth in a way that suggests subtle changes within the culture in the new generation.</w:t>
      </w:r>
      <w:r w:rsidR="00253418">
        <w:rPr>
          <w:rFonts w:ascii="Times New Roman" w:hAnsi="Times New Roman" w:cs="Times New Roman"/>
          <w:sz w:val="24"/>
          <w:szCs w:val="24"/>
        </w:rPr>
        <w:t xml:space="preserve"> </w:t>
      </w:r>
      <w:proofErr w:type="spellStart"/>
      <w:r w:rsidR="00253418">
        <w:rPr>
          <w:rFonts w:ascii="Times New Roman" w:hAnsi="Times New Roman" w:cs="Times New Roman"/>
          <w:sz w:val="24"/>
          <w:szCs w:val="24"/>
        </w:rPr>
        <w:t>Hosoda’s</w:t>
      </w:r>
      <w:proofErr w:type="spellEnd"/>
      <w:r w:rsidR="00253418">
        <w:rPr>
          <w:rFonts w:ascii="Times New Roman" w:hAnsi="Times New Roman" w:cs="Times New Roman"/>
          <w:sz w:val="24"/>
          <w:szCs w:val="24"/>
        </w:rPr>
        <w:t xml:space="preserve"> heroine initially acts in ways that only benefit </w:t>
      </w:r>
      <w:r w:rsidR="007628CB">
        <w:rPr>
          <w:rFonts w:ascii="Times New Roman" w:hAnsi="Times New Roman" w:cs="Times New Roman"/>
          <w:sz w:val="24"/>
          <w:szCs w:val="24"/>
        </w:rPr>
        <w:t>her</w:t>
      </w:r>
      <w:r w:rsidR="00B729F4">
        <w:rPr>
          <w:rFonts w:ascii="Times New Roman" w:hAnsi="Times New Roman" w:cs="Times New Roman"/>
          <w:sz w:val="24"/>
          <w:szCs w:val="24"/>
        </w:rPr>
        <w:t>, but throughout the story, she realizes that her abilities should be aimed towards helping those around her.</w:t>
      </w:r>
      <w:r w:rsidR="00C93DE1">
        <w:rPr>
          <w:rFonts w:ascii="Times New Roman" w:hAnsi="Times New Roman" w:cs="Times New Roman"/>
          <w:sz w:val="24"/>
          <w:szCs w:val="24"/>
        </w:rPr>
        <w:t xml:space="preserve"> </w:t>
      </w:r>
      <w:r w:rsidR="00811838">
        <w:rPr>
          <w:rFonts w:ascii="Times New Roman" w:hAnsi="Times New Roman" w:cs="Times New Roman"/>
          <w:sz w:val="24"/>
          <w:szCs w:val="24"/>
        </w:rPr>
        <w:t>In my opinion, I think that portraying youth in this way is a reflection of the steady influence of Western culture on Japanese students.</w:t>
      </w:r>
    </w:p>
    <w:p w:rsidR="00A2187C" w:rsidRDefault="00A2187C" w:rsidP="00A2187C">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Western Films and the Individual</w:t>
      </w:r>
    </w:p>
    <w:p w:rsidR="00A2187C" w:rsidRPr="00A2187C" w:rsidRDefault="00A2187C" w:rsidP="00A2187C">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Like </w:t>
      </w:r>
      <w:r>
        <w:rPr>
          <w:rFonts w:ascii="Times New Roman" w:hAnsi="Times New Roman" w:cs="Times New Roman"/>
          <w:i/>
          <w:sz w:val="24"/>
          <w:szCs w:val="24"/>
        </w:rPr>
        <w:t xml:space="preserve">The Girl Who Leapt </w:t>
      </w:r>
      <w:proofErr w:type="gramStart"/>
      <w:r>
        <w:rPr>
          <w:rFonts w:ascii="Times New Roman" w:hAnsi="Times New Roman" w:cs="Times New Roman"/>
          <w:i/>
          <w:sz w:val="24"/>
          <w:szCs w:val="24"/>
        </w:rPr>
        <w:t>Through</w:t>
      </w:r>
      <w:proofErr w:type="gramEnd"/>
      <w:r>
        <w:rPr>
          <w:rFonts w:ascii="Times New Roman" w:hAnsi="Times New Roman" w:cs="Times New Roman"/>
          <w:i/>
          <w:sz w:val="24"/>
          <w:szCs w:val="24"/>
        </w:rPr>
        <w:t xml:space="preserve"> Time, </w:t>
      </w:r>
      <w:r>
        <w:rPr>
          <w:rFonts w:ascii="Times New Roman" w:hAnsi="Times New Roman" w:cs="Times New Roman"/>
          <w:sz w:val="24"/>
          <w:szCs w:val="24"/>
        </w:rPr>
        <w:t xml:space="preserve">American films produced in the 2000’s follow a similar progression for character development. </w:t>
      </w:r>
      <w:r w:rsidR="00360B92">
        <w:rPr>
          <w:rFonts w:ascii="Times New Roman" w:hAnsi="Times New Roman" w:cs="Times New Roman"/>
          <w:sz w:val="24"/>
          <w:szCs w:val="24"/>
        </w:rPr>
        <w:t>Although young, characters are portrayed as inexperienced, yet independent. Parental figures are mentioned only as a fragment of the entire story, but the young protagonists rarely depend on them for guidance.</w:t>
      </w:r>
      <w:r w:rsidR="00B03497">
        <w:rPr>
          <w:rFonts w:ascii="Times New Roman" w:hAnsi="Times New Roman" w:cs="Times New Roman"/>
          <w:sz w:val="24"/>
          <w:szCs w:val="24"/>
        </w:rPr>
        <w:t xml:space="preserve"> By doing so, young viewers are more likely to emulate the actions of their favorite characters, and pursue </w:t>
      </w:r>
      <w:r w:rsidR="00B03497">
        <w:rPr>
          <w:rFonts w:ascii="Times New Roman" w:hAnsi="Times New Roman" w:cs="Times New Roman"/>
          <w:sz w:val="24"/>
          <w:szCs w:val="24"/>
        </w:rPr>
        <w:lastRenderedPageBreak/>
        <w:t>independence. It also follows the Western idea that in order to achieve what you want</w:t>
      </w:r>
      <w:proofErr w:type="gramStart"/>
      <w:r w:rsidR="00B03497">
        <w:rPr>
          <w:rFonts w:ascii="Times New Roman" w:hAnsi="Times New Roman" w:cs="Times New Roman"/>
          <w:sz w:val="24"/>
          <w:szCs w:val="24"/>
        </w:rPr>
        <w:t>,</w:t>
      </w:r>
      <w:proofErr w:type="gramEnd"/>
      <w:r w:rsidR="00B03497">
        <w:rPr>
          <w:rFonts w:ascii="Times New Roman" w:hAnsi="Times New Roman" w:cs="Times New Roman"/>
          <w:sz w:val="24"/>
          <w:szCs w:val="24"/>
        </w:rPr>
        <w:t xml:space="preserve"> you need to be self-motivated. </w:t>
      </w:r>
    </w:p>
    <w:p w:rsidR="00761464" w:rsidRDefault="007A6E0B" w:rsidP="007A6E0B">
      <w:pPr>
        <w:widowControl w:val="0"/>
        <w:adjustRightInd w:val="0"/>
        <w:snapToGri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INTERACTIONS WITH FAMILY</w:t>
      </w:r>
    </w:p>
    <w:p w:rsidR="00A70A26" w:rsidRPr="00A70A26" w:rsidRDefault="00A70A26" w:rsidP="00A70A26">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Although my focus is on the perceptions of Japanese and American youth, how this generation interacts with family in film projects a culture’s general values as well, which ultimately affects the behaviors of young viewers.</w:t>
      </w:r>
      <w:r w:rsidR="004D6E6F">
        <w:rPr>
          <w:rFonts w:ascii="Times New Roman" w:hAnsi="Times New Roman" w:cs="Times New Roman"/>
          <w:sz w:val="24"/>
          <w:szCs w:val="24"/>
        </w:rPr>
        <w:t xml:space="preserve"> </w:t>
      </w:r>
      <w:r w:rsidR="00E318F9">
        <w:rPr>
          <w:rFonts w:ascii="Times New Roman" w:hAnsi="Times New Roman" w:cs="Times New Roman"/>
          <w:sz w:val="24"/>
          <w:szCs w:val="24"/>
        </w:rPr>
        <w:t>Interpreting how respect functions within society can both reflect current practices, and inspire positive change.</w:t>
      </w:r>
    </w:p>
    <w:p w:rsidR="00650B78" w:rsidRPr="00650B78" w:rsidRDefault="00650B78" w:rsidP="00650B78">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“Summer Wars”</w:t>
      </w:r>
    </w:p>
    <w:p w:rsidR="00B957AB" w:rsidRDefault="00B957AB" w:rsidP="00B957AB">
      <w:pPr>
        <w:widowControl w:val="0"/>
        <w:adjustRightInd w:val="0"/>
        <w:snapToGrid w:val="0"/>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Summer Wars</w:t>
      </w:r>
      <w:r w:rsidR="00813A94">
        <w:rPr>
          <w:rFonts w:ascii="Times New Roman" w:hAnsi="Times New Roman" w:cs="Times New Roman"/>
          <w:i/>
          <w:sz w:val="24"/>
          <w:szCs w:val="24"/>
        </w:rPr>
        <w:t xml:space="preserve"> </w:t>
      </w:r>
      <w:r>
        <w:rPr>
          <w:rFonts w:ascii="Times New Roman" w:hAnsi="Times New Roman" w:cs="Times New Roman"/>
          <w:sz w:val="24"/>
          <w:szCs w:val="24"/>
        </w:rPr>
        <w:t>features an entire family working together the achieve victory, and ultima</w:t>
      </w:r>
      <w:r w:rsidR="00813A94">
        <w:rPr>
          <w:rFonts w:ascii="Times New Roman" w:hAnsi="Times New Roman" w:cs="Times New Roman"/>
          <w:sz w:val="24"/>
          <w:szCs w:val="24"/>
        </w:rPr>
        <w:t>tely save the technological world</w:t>
      </w:r>
      <w:r>
        <w:rPr>
          <w:rFonts w:ascii="Times New Roman" w:hAnsi="Times New Roman" w:cs="Times New Roman"/>
          <w:sz w:val="24"/>
          <w:szCs w:val="24"/>
        </w:rPr>
        <w:t xml:space="preserve">. It incorporates aspects of the traditional family dynamic, as seen through the social hierarchy and the death of the grandmother. </w:t>
      </w:r>
      <w:r w:rsidR="00E07EC2">
        <w:rPr>
          <w:rFonts w:ascii="Times New Roman" w:hAnsi="Times New Roman" w:cs="Times New Roman"/>
          <w:sz w:val="24"/>
          <w:szCs w:val="24"/>
        </w:rPr>
        <w:t xml:space="preserve">Unlike </w:t>
      </w:r>
      <w:proofErr w:type="spellStart"/>
      <w:r w:rsidR="00E07EC2">
        <w:rPr>
          <w:rFonts w:ascii="Times New Roman" w:hAnsi="Times New Roman" w:cs="Times New Roman"/>
          <w:sz w:val="24"/>
          <w:szCs w:val="24"/>
        </w:rPr>
        <w:t>Hosoda’s</w:t>
      </w:r>
      <w:proofErr w:type="spellEnd"/>
      <w:r w:rsidR="00E07EC2">
        <w:rPr>
          <w:rFonts w:ascii="Times New Roman" w:hAnsi="Times New Roman" w:cs="Times New Roman"/>
          <w:sz w:val="24"/>
          <w:szCs w:val="24"/>
        </w:rPr>
        <w:t xml:space="preserve"> other animated film, this caters more to the Japanese idea of communalism, as the large family functions as a single unit.</w:t>
      </w:r>
    </w:p>
    <w:p w:rsidR="00286A1A" w:rsidRDefault="00286A1A" w:rsidP="00B957AB">
      <w:pPr>
        <w:widowControl w:val="0"/>
        <w:adjustRightInd w:val="0"/>
        <w:snapToGri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young characters in this film</w:t>
      </w:r>
      <w:r w:rsidR="00DB693C">
        <w:rPr>
          <w:rFonts w:ascii="Times New Roman" w:hAnsi="Times New Roman" w:cs="Times New Roman"/>
          <w:sz w:val="24"/>
          <w:szCs w:val="24"/>
        </w:rPr>
        <w:t xml:space="preserve"> may only see their relatives for certain celebrations, but they still interact in a respectful manner. </w:t>
      </w:r>
      <w:r w:rsidR="00DD2AF9">
        <w:rPr>
          <w:rFonts w:ascii="Times New Roman" w:hAnsi="Times New Roman" w:cs="Times New Roman"/>
          <w:sz w:val="24"/>
          <w:szCs w:val="24"/>
        </w:rPr>
        <w:t>By making the characters act in such a way, the traditional Japanese family dynamic is preserved amongst viewers.</w:t>
      </w:r>
      <w:r w:rsidR="00233815">
        <w:rPr>
          <w:rFonts w:ascii="Times New Roman" w:hAnsi="Times New Roman" w:cs="Times New Roman"/>
          <w:sz w:val="24"/>
          <w:szCs w:val="24"/>
        </w:rPr>
        <w:t xml:space="preserve"> As families grow and live farther from each other, it’s important that an effort is made to maintain a sense of community and respect.</w:t>
      </w:r>
    </w:p>
    <w:p w:rsidR="009E7560" w:rsidRDefault="009E7560" w:rsidP="009E7560">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“Cheaper by the Dozen”</w:t>
      </w:r>
    </w:p>
    <w:p w:rsidR="00531CDE" w:rsidRDefault="00AC34BE" w:rsidP="00531CDE">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Shawn Levy’s </w:t>
      </w:r>
      <w:r>
        <w:rPr>
          <w:rFonts w:ascii="Times New Roman" w:hAnsi="Times New Roman" w:cs="Times New Roman"/>
          <w:i/>
          <w:sz w:val="24"/>
          <w:szCs w:val="24"/>
        </w:rPr>
        <w:t xml:space="preserve">Cheaper by the Dozen </w:t>
      </w:r>
      <w:r>
        <w:rPr>
          <w:rFonts w:ascii="Times New Roman" w:hAnsi="Times New Roman" w:cs="Times New Roman"/>
          <w:sz w:val="24"/>
          <w:szCs w:val="24"/>
        </w:rPr>
        <w:t xml:space="preserve">also follows a large family, but even with the uncommon size, the children display typical adolescent behaviors. </w:t>
      </w:r>
      <w:r w:rsidR="00E946D5">
        <w:rPr>
          <w:rFonts w:ascii="Times New Roman" w:hAnsi="Times New Roman" w:cs="Times New Roman"/>
          <w:sz w:val="24"/>
          <w:szCs w:val="24"/>
        </w:rPr>
        <w:t>The children are all very distant. While they all live together, they do not appear to be emotionally invested in solving their family’s problems.</w:t>
      </w:r>
      <w:r w:rsidR="00531CDE">
        <w:rPr>
          <w:rFonts w:ascii="Times New Roman" w:hAnsi="Times New Roman" w:cs="Times New Roman"/>
          <w:sz w:val="24"/>
          <w:szCs w:val="24"/>
        </w:rPr>
        <w:t xml:space="preserve"> Dysfunctional families are generally featured in American cinema as an </w:t>
      </w:r>
      <w:r w:rsidR="00531CDE">
        <w:rPr>
          <w:rFonts w:ascii="Times New Roman" w:hAnsi="Times New Roman" w:cs="Times New Roman"/>
          <w:sz w:val="24"/>
          <w:szCs w:val="24"/>
        </w:rPr>
        <w:lastRenderedPageBreak/>
        <w:t>exaggerated representation of our own lives, but also function as a minor scare-tactic. Young audiences observe the poor behavior of the characters, but are reminded of the importance of family, and wish to avoid acting like the on-screen figures.</w:t>
      </w:r>
    </w:p>
    <w:p w:rsidR="00813853" w:rsidRPr="00531CDE" w:rsidRDefault="007A6E0B" w:rsidP="00531CDE">
      <w:pPr>
        <w:widowControl w:val="0"/>
        <w:adjustRightInd w:val="0"/>
        <w:snapToGri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SOCIAL HIERARCHY</w:t>
      </w:r>
    </w:p>
    <w:p w:rsidR="001C3161" w:rsidRPr="00C43003" w:rsidRDefault="001C3161" w:rsidP="00C43003">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While observing Japanese and American cultural formalities, I’ve noticed that Japan’s focus on acting for the benefit of the group also establishes a defined, age-based social ranking system.</w:t>
      </w:r>
      <w:r w:rsidR="007A6BD5">
        <w:rPr>
          <w:rFonts w:ascii="Times New Roman" w:hAnsi="Times New Roman" w:cs="Times New Roman"/>
          <w:sz w:val="24"/>
          <w:szCs w:val="24"/>
        </w:rPr>
        <w:t xml:space="preserve"> In the United States, however, social structure is generally based off of two different aspects: money, and experience or connections.</w:t>
      </w:r>
      <w:r w:rsidR="00E33B10">
        <w:rPr>
          <w:rFonts w:ascii="Times New Roman" w:hAnsi="Times New Roman" w:cs="Times New Roman"/>
          <w:sz w:val="24"/>
          <w:szCs w:val="24"/>
        </w:rPr>
        <w:t xml:space="preserve"> These cultural ideals are silently pushed onto adolescents in their daily lives, and easily displayed in popular films</w:t>
      </w:r>
      <w:r w:rsidR="00E33B10" w:rsidRPr="00C43003">
        <w:rPr>
          <w:rFonts w:ascii="Times New Roman" w:hAnsi="Times New Roman" w:cs="Times New Roman"/>
          <w:sz w:val="24"/>
          <w:szCs w:val="24"/>
        </w:rPr>
        <w:t>.</w:t>
      </w:r>
      <w:r w:rsidR="00C43003" w:rsidRPr="00C43003">
        <w:rPr>
          <w:rFonts w:ascii="Times New Roman" w:hAnsi="Times New Roman" w:cs="Times New Roman"/>
          <w:sz w:val="24"/>
          <w:szCs w:val="24"/>
        </w:rPr>
        <w:t xml:space="preserve"> </w:t>
      </w:r>
      <w:r w:rsidR="00C43003">
        <w:rPr>
          <w:rFonts w:ascii="Times New Roman" w:hAnsi="Times New Roman" w:cs="Times New Roman"/>
          <w:sz w:val="24"/>
          <w:szCs w:val="24"/>
        </w:rPr>
        <w:t xml:space="preserve">In particular, cinema uses the school setting to </w:t>
      </w:r>
      <w:r w:rsidR="00C43003" w:rsidRPr="00C43003">
        <w:rPr>
          <w:rFonts w:ascii="Times New Roman" w:hAnsi="Times New Roman" w:cs="Times New Roman"/>
          <w:sz w:val="24"/>
          <w:szCs w:val="24"/>
        </w:rPr>
        <w:t xml:space="preserve">present the </w:t>
      </w:r>
      <w:r w:rsidR="00C43003">
        <w:rPr>
          <w:rFonts w:ascii="Times New Roman" w:hAnsi="Times New Roman" w:cs="Times New Roman"/>
          <w:sz w:val="24"/>
          <w:szCs w:val="24"/>
        </w:rPr>
        <w:t>social maturation of youth (</w:t>
      </w:r>
      <w:proofErr w:type="spellStart"/>
      <w:r w:rsidR="00C43003">
        <w:rPr>
          <w:rFonts w:ascii="Times New Roman" w:hAnsi="Times New Roman" w:cs="Times New Roman"/>
          <w:sz w:val="24"/>
          <w:szCs w:val="24"/>
        </w:rPr>
        <w:t>Shary</w:t>
      </w:r>
      <w:proofErr w:type="spellEnd"/>
      <w:r w:rsidR="00C43003">
        <w:rPr>
          <w:rFonts w:ascii="Times New Roman" w:hAnsi="Times New Roman" w:cs="Times New Roman"/>
          <w:sz w:val="24"/>
          <w:szCs w:val="24"/>
        </w:rPr>
        <w:t>, 2002).</w:t>
      </w:r>
    </w:p>
    <w:p w:rsidR="00240528" w:rsidRDefault="00240528" w:rsidP="00240528">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Sempai-</w:t>
      </w:r>
      <w:proofErr w:type="spellStart"/>
      <w:r>
        <w:rPr>
          <w:rFonts w:ascii="Times New Roman" w:hAnsi="Times New Roman" w:cs="Times New Roman"/>
          <w:b/>
          <w:sz w:val="24"/>
          <w:szCs w:val="24"/>
        </w:rPr>
        <w:t>Kouhai</w:t>
      </w:r>
      <w:proofErr w:type="spellEnd"/>
      <w:r>
        <w:rPr>
          <w:rFonts w:ascii="Times New Roman" w:hAnsi="Times New Roman" w:cs="Times New Roman"/>
          <w:b/>
          <w:sz w:val="24"/>
          <w:szCs w:val="24"/>
        </w:rPr>
        <w:t xml:space="preserve"> Structure</w:t>
      </w:r>
    </w:p>
    <w:p w:rsidR="00F71127" w:rsidRDefault="006652E5" w:rsidP="00240528">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every Japanese film I’ve seen, regardless of how the director manages to help audiences escape from the cultural pressures of reality, they maintain this important social construct. </w:t>
      </w:r>
      <w:r w:rsidR="00DD6E7F">
        <w:rPr>
          <w:rFonts w:ascii="Times New Roman" w:hAnsi="Times New Roman" w:cs="Times New Roman"/>
          <w:sz w:val="24"/>
          <w:szCs w:val="24"/>
        </w:rPr>
        <w:t>Youth in movies can easily show this configuration, as it plays a major role in school life.</w:t>
      </w:r>
      <w:r w:rsidR="00523610">
        <w:rPr>
          <w:rFonts w:ascii="Times New Roman" w:hAnsi="Times New Roman" w:cs="Times New Roman"/>
          <w:sz w:val="24"/>
          <w:szCs w:val="24"/>
        </w:rPr>
        <w:t xml:space="preserve"> </w:t>
      </w:r>
      <w:r w:rsidR="0097684D">
        <w:rPr>
          <w:rFonts w:ascii="Times New Roman" w:hAnsi="Times New Roman" w:cs="Times New Roman"/>
          <w:sz w:val="24"/>
          <w:szCs w:val="24"/>
        </w:rPr>
        <w:t>It doesn’t matter how the older characters act, because they hold this ranking above their juniors, they automatically hold power over them.</w:t>
      </w:r>
      <w:r w:rsidR="00F71127">
        <w:rPr>
          <w:rFonts w:ascii="Times New Roman" w:hAnsi="Times New Roman" w:cs="Times New Roman"/>
          <w:sz w:val="24"/>
          <w:szCs w:val="24"/>
        </w:rPr>
        <w:t xml:space="preserve"> By reproducing this cultural idea</w:t>
      </w:r>
      <w:r w:rsidR="005C1793">
        <w:rPr>
          <w:rFonts w:ascii="Times New Roman" w:hAnsi="Times New Roman" w:cs="Times New Roman"/>
          <w:sz w:val="24"/>
          <w:szCs w:val="24"/>
        </w:rPr>
        <w:t xml:space="preserve"> in film, young characters don’t negatively influence</w:t>
      </w:r>
      <w:r w:rsidR="005C1793" w:rsidRPr="005C1793">
        <w:rPr>
          <w:rFonts w:ascii="Times New Roman" w:hAnsi="Times New Roman" w:cs="Times New Roman"/>
          <w:sz w:val="24"/>
          <w:szCs w:val="24"/>
        </w:rPr>
        <w:t xml:space="preserve"> </w:t>
      </w:r>
      <w:r w:rsidR="005C1793">
        <w:rPr>
          <w:rFonts w:ascii="Times New Roman" w:hAnsi="Times New Roman" w:cs="Times New Roman"/>
          <w:sz w:val="24"/>
          <w:szCs w:val="24"/>
        </w:rPr>
        <w:t xml:space="preserve">viewers, whom </w:t>
      </w:r>
      <w:r w:rsidR="005C1793">
        <w:rPr>
          <w:rFonts w:ascii="Times New Roman" w:hAnsi="Times New Roman" w:cs="Times New Roman"/>
          <w:sz w:val="24"/>
          <w:szCs w:val="24"/>
        </w:rPr>
        <w:t>may stay under the impression that</w:t>
      </w:r>
      <w:r w:rsidR="005C1793">
        <w:rPr>
          <w:rFonts w:ascii="Times New Roman" w:hAnsi="Times New Roman" w:cs="Times New Roman"/>
          <w:sz w:val="24"/>
          <w:szCs w:val="24"/>
        </w:rPr>
        <w:t xml:space="preserve"> age is the only reason why they should respect others.</w:t>
      </w:r>
    </w:p>
    <w:p w:rsidR="00503394" w:rsidRPr="008007AD" w:rsidRDefault="00503394" w:rsidP="00240528">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as Japanese culture alters slightly to accommodate foreign values, </w:t>
      </w:r>
      <w:r w:rsidR="00777AC2">
        <w:rPr>
          <w:rFonts w:ascii="Times New Roman" w:hAnsi="Times New Roman" w:cs="Times New Roman"/>
          <w:sz w:val="24"/>
          <w:szCs w:val="24"/>
        </w:rPr>
        <w:t xml:space="preserve">the youth presented in film have also managed to challenge the </w:t>
      </w:r>
      <w:r w:rsidR="00777AC2">
        <w:rPr>
          <w:rFonts w:ascii="Times New Roman" w:hAnsi="Times New Roman" w:cs="Times New Roman"/>
          <w:i/>
          <w:sz w:val="24"/>
          <w:szCs w:val="24"/>
        </w:rPr>
        <w:t>sempai-</w:t>
      </w:r>
      <w:proofErr w:type="spellStart"/>
      <w:r w:rsidR="00777AC2">
        <w:rPr>
          <w:rFonts w:ascii="Times New Roman" w:hAnsi="Times New Roman" w:cs="Times New Roman"/>
          <w:i/>
          <w:sz w:val="24"/>
          <w:szCs w:val="24"/>
        </w:rPr>
        <w:t>kouhai</w:t>
      </w:r>
      <w:proofErr w:type="spellEnd"/>
      <w:r w:rsidR="00777AC2">
        <w:rPr>
          <w:rFonts w:ascii="Times New Roman" w:hAnsi="Times New Roman" w:cs="Times New Roman"/>
          <w:i/>
          <w:sz w:val="24"/>
          <w:szCs w:val="24"/>
        </w:rPr>
        <w:t xml:space="preserve"> </w:t>
      </w:r>
      <w:r w:rsidR="00777AC2">
        <w:rPr>
          <w:rFonts w:ascii="Times New Roman" w:hAnsi="Times New Roman" w:cs="Times New Roman"/>
          <w:sz w:val="24"/>
          <w:szCs w:val="24"/>
        </w:rPr>
        <w:t>relationship.</w:t>
      </w:r>
      <w:r w:rsidR="008007AD">
        <w:rPr>
          <w:rFonts w:ascii="Times New Roman" w:hAnsi="Times New Roman" w:cs="Times New Roman"/>
          <w:sz w:val="24"/>
          <w:szCs w:val="24"/>
        </w:rPr>
        <w:t xml:space="preserve"> Although subtle, this change can be seen in </w:t>
      </w:r>
      <w:r w:rsidR="008007AD">
        <w:rPr>
          <w:rFonts w:ascii="Times New Roman" w:hAnsi="Times New Roman" w:cs="Times New Roman"/>
          <w:i/>
          <w:sz w:val="24"/>
          <w:szCs w:val="24"/>
        </w:rPr>
        <w:t xml:space="preserve">Summer Wars, </w:t>
      </w:r>
      <w:r w:rsidR="008007AD">
        <w:rPr>
          <w:rFonts w:ascii="Times New Roman" w:hAnsi="Times New Roman" w:cs="Times New Roman"/>
          <w:sz w:val="24"/>
          <w:szCs w:val="24"/>
        </w:rPr>
        <w:t xml:space="preserve">as the heroine—the </w:t>
      </w:r>
      <w:r w:rsidR="008007AD">
        <w:rPr>
          <w:rFonts w:ascii="Times New Roman" w:hAnsi="Times New Roman" w:cs="Times New Roman"/>
          <w:i/>
          <w:sz w:val="24"/>
          <w:szCs w:val="24"/>
        </w:rPr>
        <w:t>sempai</w:t>
      </w:r>
      <w:r w:rsidR="008007AD">
        <w:rPr>
          <w:rFonts w:ascii="Times New Roman" w:hAnsi="Times New Roman" w:cs="Times New Roman"/>
          <w:sz w:val="24"/>
          <w:szCs w:val="24"/>
        </w:rPr>
        <w:t xml:space="preserve">—celebrates the extreme abilities of the hero—her </w:t>
      </w:r>
      <w:proofErr w:type="spellStart"/>
      <w:r w:rsidR="008007AD">
        <w:rPr>
          <w:rFonts w:ascii="Times New Roman" w:hAnsi="Times New Roman" w:cs="Times New Roman"/>
          <w:i/>
          <w:sz w:val="24"/>
          <w:szCs w:val="24"/>
        </w:rPr>
        <w:t>kouhai</w:t>
      </w:r>
      <w:proofErr w:type="spellEnd"/>
      <w:r w:rsidR="008007AD">
        <w:rPr>
          <w:rFonts w:ascii="Times New Roman" w:hAnsi="Times New Roman" w:cs="Times New Roman"/>
          <w:sz w:val="24"/>
          <w:szCs w:val="24"/>
        </w:rPr>
        <w:t>.</w:t>
      </w:r>
      <w:r w:rsidR="008D41E9">
        <w:rPr>
          <w:rFonts w:ascii="Times New Roman" w:hAnsi="Times New Roman" w:cs="Times New Roman"/>
          <w:sz w:val="24"/>
          <w:szCs w:val="24"/>
        </w:rPr>
        <w:t xml:space="preserve"> When faced with a problem, age doesn’t solve anything. By featuring characters that challenge this hierarchy, Japanese youth can gain </w:t>
      </w:r>
      <w:r w:rsidR="008D41E9">
        <w:rPr>
          <w:rFonts w:ascii="Times New Roman" w:hAnsi="Times New Roman" w:cs="Times New Roman"/>
          <w:sz w:val="24"/>
          <w:szCs w:val="24"/>
        </w:rPr>
        <w:lastRenderedPageBreak/>
        <w:t>confidence in their own skills, regardless of how old they are.</w:t>
      </w:r>
    </w:p>
    <w:p w:rsidR="00C31A61" w:rsidRDefault="009E7560" w:rsidP="00251BBD">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American Youth: “Mean Girls”</w:t>
      </w:r>
    </w:p>
    <w:p w:rsidR="00251BBD" w:rsidRDefault="00251BBD" w:rsidP="00251BBD">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4609E">
        <w:rPr>
          <w:rFonts w:ascii="Times New Roman" w:hAnsi="Times New Roman" w:cs="Times New Roman"/>
          <w:sz w:val="24"/>
          <w:szCs w:val="24"/>
        </w:rPr>
        <w:t xml:space="preserve">Age is a minor factor in regards to power, especially in American feature films. </w:t>
      </w:r>
      <w:r w:rsidR="009821FA">
        <w:rPr>
          <w:rFonts w:ascii="Times New Roman" w:hAnsi="Times New Roman" w:cs="Times New Roman"/>
          <w:sz w:val="24"/>
          <w:szCs w:val="24"/>
        </w:rPr>
        <w:t xml:space="preserve">While also portrayed in an educational setting, Mark Waters’ </w:t>
      </w:r>
      <w:r w:rsidR="009821FA">
        <w:rPr>
          <w:rFonts w:ascii="Times New Roman" w:hAnsi="Times New Roman" w:cs="Times New Roman"/>
          <w:i/>
          <w:sz w:val="24"/>
          <w:szCs w:val="24"/>
        </w:rPr>
        <w:t xml:space="preserve">Mean Girls </w:t>
      </w:r>
      <w:r w:rsidR="009821FA">
        <w:rPr>
          <w:rFonts w:ascii="Times New Roman" w:hAnsi="Times New Roman" w:cs="Times New Roman"/>
          <w:sz w:val="24"/>
          <w:szCs w:val="24"/>
        </w:rPr>
        <w:t>displays the stages of social power amongst teenage girls.</w:t>
      </w:r>
      <w:r w:rsidR="003B6BA6">
        <w:rPr>
          <w:rFonts w:ascii="Times New Roman" w:hAnsi="Times New Roman" w:cs="Times New Roman"/>
          <w:sz w:val="24"/>
          <w:szCs w:val="24"/>
        </w:rPr>
        <w:t xml:space="preserve"> Respect is gained by obvious factors, such as money and personal connections. Although the characters are only in high school, the antagonist </w:t>
      </w:r>
      <w:r w:rsidR="009B6BA2">
        <w:rPr>
          <w:rFonts w:ascii="Times New Roman" w:hAnsi="Times New Roman" w:cs="Times New Roman"/>
          <w:sz w:val="24"/>
          <w:szCs w:val="24"/>
        </w:rPr>
        <w:t>is terribly well-known due to her abundance of material possessions, as well as her ability to emotionally manipulate others.</w:t>
      </w:r>
    </w:p>
    <w:p w:rsidR="005C2FBE" w:rsidRPr="005C2FBE" w:rsidRDefault="005C2FBE" w:rsidP="00251BBD">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Even though </w:t>
      </w:r>
      <w:r>
        <w:rPr>
          <w:rFonts w:ascii="Times New Roman" w:hAnsi="Times New Roman" w:cs="Times New Roman"/>
          <w:i/>
          <w:sz w:val="24"/>
          <w:szCs w:val="24"/>
        </w:rPr>
        <w:t xml:space="preserve">Mean Girls </w:t>
      </w:r>
      <w:r>
        <w:rPr>
          <w:rFonts w:ascii="Times New Roman" w:hAnsi="Times New Roman" w:cs="Times New Roman"/>
          <w:sz w:val="24"/>
          <w:szCs w:val="24"/>
        </w:rPr>
        <w:t>is a complete over-exaggeration of the dramatic relationships between young women</w:t>
      </w:r>
      <w:r w:rsidR="004123ED">
        <w:rPr>
          <w:rFonts w:ascii="Times New Roman" w:hAnsi="Times New Roman" w:cs="Times New Roman"/>
          <w:sz w:val="24"/>
          <w:szCs w:val="24"/>
        </w:rPr>
        <w:t>, it still perceives females as catty and revenge-driven.</w:t>
      </w:r>
      <w:r w:rsidR="00BC03D3">
        <w:rPr>
          <w:rFonts w:ascii="Times New Roman" w:hAnsi="Times New Roman" w:cs="Times New Roman"/>
          <w:sz w:val="24"/>
          <w:szCs w:val="24"/>
        </w:rPr>
        <w:t xml:space="preserve"> However, </w:t>
      </w:r>
      <w:r w:rsidR="00042879">
        <w:rPr>
          <w:rFonts w:ascii="Times New Roman" w:hAnsi="Times New Roman" w:cs="Times New Roman"/>
          <w:sz w:val="24"/>
          <w:szCs w:val="24"/>
        </w:rPr>
        <w:t>the characters manage to banish these stereotypes in order to improve themselves, which is pr</w:t>
      </w:r>
      <w:r w:rsidR="007778FD">
        <w:rPr>
          <w:rFonts w:ascii="Times New Roman" w:hAnsi="Times New Roman" w:cs="Times New Roman"/>
          <w:sz w:val="24"/>
          <w:szCs w:val="24"/>
        </w:rPr>
        <w:t>ojected to the young generation</w:t>
      </w:r>
      <w:r w:rsidR="00042879">
        <w:rPr>
          <w:rFonts w:ascii="Times New Roman" w:hAnsi="Times New Roman" w:cs="Times New Roman"/>
          <w:sz w:val="24"/>
          <w:szCs w:val="24"/>
        </w:rPr>
        <w:t xml:space="preserve"> of viewers.</w:t>
      </w:r>
      <w:r w:rsidR="00E873C0">
        <w:rPr>
          <w:rFonts w:ascii="Times New Roman" w:hAnsi="Times New Roman" w:cs="Times New Roman"/>
          <w:sz w:val="24"/>
          <w:szCs w:val="24"/>
        </w:rPr>
        <w:t xml:space="preserve"> As the film ends, audiences come to the understanding that just because someone may have the money or social influence to gain respect, it doesn’t necessarily mean that they deserve it.</w:t>
      </w:r>
    </w:p>
    <w:p w:rsidR="00813853" w:rsidRDefault="007A6E0B" w:rsidP="008E408C">
      <w:pPr>
        <w:widowControl w:val="0"/>
        <w:adjustRightInd w:val="0"/>
        <w:snapToGri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VALUES OF SELF-EXPRESSION</w:t>
      </w:r>
    </w:p>
    <w:p w:rsidR="007768AA" w:rsidRPr="007768AA" w:rsidRDefault="001F62BE" w:rsidP="007768AA">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Regardless if the film is </w:t>
      </w:r>
      <w:r w:rsidR="00C817FC">
        <w:rPr>
          <w:rFonts w:ascii="Times New Roman" w:hAnsi="Times New Roman" w:cs="Times New Roman"/>
          <w:sz w:val="24"/>
          <w:szCs w:val="24"/>
        </w:rPr>
        <w:t xml:space="preserve">of </w:t>
      </w:r>
      <w:r>
        <w:rPr>
          <w:rFonts w:ascii="Times New Roman" w:hAnsi="Times New Roman" w:cs="Times New Roman"/>
          <w:sz w:val="24"/>
          <w:szCs w:val="24"/>
        </w:rPr>
        <w:t>Japanese or American</w:t>
      </w:r>
      <w:r w:rsidR="00C817FC">
        <w:rPr>
          <w:rFonts w:ascii="Times New Roman" w:hAnsi="Times New Roman" w:cs="Times New Roman"/>
          <w:sz w:val="24"/>
          <w:szCs w:val="24"/>
        </w:rPr>
        <w:t xml:space="preserve"> origin</w:t>
      </w:r>
      <w:r>
        <w:rPr>
          <w:rFonts w:ascii="Times New Roman" w:hAnsi="Times New Roman" w:cs="Times New Roman"/>
          <w:sz w:val="24"/>
          <w:szCs w:val="24"/>
        </w:rPr>
        <w:t xml:space="preserve">, </w:t>
      </w:r>
      <w:r w:rsidR="00D3223F">
        <w:rPr>
          <w:rFonts w:ascii="Times New Roman" w:hAnsi="Times New Roman" w:cs="Times New Roman"/>
          <w:sz w:val="24"/>
          <w:szCs w:val="24"/>
        </w:rPr>
        <w:t xml:space="preserve">I’ve found that cultural beliefs are altered slightly to accommodate themes of self-expression and acceptance. </w:t>
      </w:r>
      <w:r w:rsidR="005E0BFD">
        <w:rPr>
          <w:rFonts w:ascii="Times New Roman" w:hAnsi="Times New Roman" w:cs="Times New Roman"/>
          <w:sz w:val="24"/>
          <w:szCs w:val="24"/>
        </w:rPr>
        <w:t xml:space="preserve">In particular, </w:t>
      </w:r>
      <w:r w:rsidR="00D42A28">
        <w:rPr>
          <w:rFonts w:ascii="Times New Roman" w:hAnsi="Times New Roman" w:cs="Times New Roman"/>
          <w:sz w:val="24"/>
          <w:szCs w:val="24"/>
        </w:rPr>
        <w:t>incorporating</w:t>
      </w:r>
      <w:r w:rsidR="005E0BFD">
        <w:rPr>
          <w:rFonts w:ascii="Times New Roman" w:hAnsi="Times New Roman" w:cs="Times New Roman"/>
          <w:sz w:val="24"/>
          <w:szCs w:val="24"/>
        </w:rPr>
        <w:t xml:space="preserve"> social “gray areas”</w:t>
      </w:r>
      <w:r w:rsidR="00D42A28">
        <w:rPr>
          <w:rFonts w:ascii="Times New Roman" w:hAnsi="Times New Roman" w:cs="Times New Roman"/>
          <w:sz w:val="24"/>
          <w:szCs w:val="24"/>
        </w:rPr>
        <w:t xml:space="preserve"> or subcultures addresses a </w:t>
      </w:r>
      <w:r w:rsidR="005E0BFD">
        <w:rPr>
          <w:rFonts w:ascii="Times New Roman" w:hAnsi="Times New Roman" w:cs="Times New Roman"/>
          <w:sz w:val="24"/>
          <w:szCs w:val="24"/>
        </w:rPr>
        <w:t>generation’s problems within society</w:t>
      </w:r>
      <w:r w:rsidR="00D42A28">
        <w:rPr>
          <w:rFonts w:ascii="Times New Roman" w:hAnsi="Times New Roman" w:cs="Times New Roman"/>
          <w:sz w:val="24"/>
          <w:szCs w:val="24"/>
        </w:rPr>
        <w:t>, therefore uniting its members</w:t>
      </w:r>
      <w:r w:rsidR="005E0BFD">
        <w:rPr>
          <w:rFonts w:ascii="Times New Roman" w:hAnsi="Times New Roman" w:cs="Times New Roman"/>
          <w:sz w:val="24"/>
          <w:szCs w:val="24"/>
        </w:rPr>
        <w:t>.</w:t>
      </w:r>
    </w:p>
    <w:p w:rsidR="00650B78" w:rsidRPr="00650B78" w:rsidRDefault="00650B78" w:rsidP="00650B78">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“Kamikaze Girls”</w:t>
      </w:r>
    </w:p>
    <w:p w:rsidR="00D36A70" w:rsidRDefault="00E05B77" w:rsidP="009736C4">
      <w:pPr>
        <w:widowControl w:val="0"/>
        <w:adjustRightInd w:val="0"/>
        <w:snapToGri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the Japanese films I’ve selected, Tetsuya Nakashima’s </w:t>
      </w:r>
      <w:r>
        <w:rPr>
          <w:rFonts w:ascii="Times New Roman" w:hAnsi="Times New Roman" w:cs="Times New Roman"/>
          <w:i/>
          <w:sz w:val="24"/>
          <w:szCs w:val="24"/>
        </w:rPr>
        <w:t xml:space="preserve">Kamikaze Girls </w:t>
      </w:r>
      <w:r>
        <w:rPr>
          <w:rFonts w:ascii="Times New Roman" w:hAnsi="Times New Roman" w:cs="Times New Roman"/>
          <w:sz w:val="24"/>
          <w:szCs w:val="24"/>
        </w:rPr>
        <w:t xml:space="preserve">best focuses on the self-expression and the bonds formed between young people. The film features the </w:t>
      </w:r>
      <w:r>
        <w:rPr>
          <w:rFonts w:ascii="Times New Roman" w:hAnsi="Times New Roman" w:cs="Times New Roman"/>
          <w:i/>
          <w:sz w:val="24"/>
          <w:szCs w:val="24"/>
        </w:rPr>
        <w:t xml:space="preserve">Lolita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yanki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subcultures, which are generally underrepresented in the media. </w:t>
      </w:r>
      <w:r w:rsidR="00D36A70">
        <w:rPr>
          <w:rFonts w:ascii="Times New Roman" w:hAnsi="Times New Roman" w:cs="Times New Roman"/>
          <w:sz w:val="24"/>
          <w:szCs w:val="24"/>
        </w:rPr>
        <w:t xml:space="preserve">The two </w:t>
      </w:r>
      <w:r>
        <w:rPr>
          <w:rFonts w:ascii="Times New Roman" w:hAnsi="Times New Roman" w:cs="Times New Roman"/>
          <w:sz w:val="24"/>
          <w:szCs w:val="24"/>
        </w:rPr>
        <w:t xml:space="preserve">heroines </w:t>
      </w:r>
      <w:r w:rsidR="00D36A70">
        <w:rPr>
          <w:rFonts w:ascii="Times New Roman" w:hAnsi="Times New Roman" w:cs="Times New Roman"/>
          <w:sz w:val="24"/>
          <w:szCs w:val="24"/>
        </w:rPr>
        <w:t xml:space="preserve">follow </w:t>
      </w:r>
      <w:r w:rsidR="00D36A70">
        <w:rPr>
          <w:rFonts w:ascii="Times New Roman" w:hAnsi="Times New Roman" w:cs="Times New Roman"/>
          <w:sz w:val="24"/>
          <w:szCs w:val="24"/>
        </w:rPr>
        <w:lastRenderedPageBreak/>
        <w:t xml:space="preserve">very different ways of life. The way they choose to speak and spend their time can be determined by how they dress. Their choices also lead them to different goals. </w:t>
      </w:r>
      <w:r w:rsidR="009736C4">
        <w:rPr>
          <w:rFonts w:ascii="Times New Roman" w:hAnsi="Times New Roman" w:cs="Times New Roman"/>
          <w:sz w:val="24"/>
          <w:szCs w:val="24"/>
        </w:rPr>
        <w:t xml:space="preserve">The </w:t>
      </w:r>
      <w:proofErr w:type="spellStart"/>
      <w:proofErr w:type="gramStart"/>
      <w:r w:rsidR="009736C4">
        <w:rPr>
          <w:rFonts w:ascii="Times New Roman" w:hAnsi="Times New Roman" w:cs="Times New Roman"/>
          <w:i/>
          <w:sz w:val="24"/>
          <w:szCs w:val="24"/>
        </w:rPr>
        <w:t>lolita</w:t>
      </w:r>
      <w:proofErr w:type="spellEnd"/>
      <w:proofErr w:type="gramEnd"/>
      <w:r w:rsidR="00D36A70">
        <w:rPr>
          <w:rFonts w:ascii="Times New Roman" w:hAnsi="Times New Roman" w:cs="Times New Roman"/>
          <w:sz w:val="24"/>
          <w:szCs w:val="24"/>
        </w:rPr>
        <w:t xml:space="preserve"> never wishes to find a job, and feels much more comfortable in downtown Tokyo, where the civilians focus more on their appearances. In contrast, </w:t>
      </w:r>
      <w:r w:rsidR="009736C4">
        <w:rPr>
          <w:rFonts w:ascii="Times New Roman" w:hAnsi="Times New Roman" w:cs="Times New Roman"/>
          <w:sz w:val="24"/>
          <w:szCs w:val="24"/>
        </w:rPr>
        <w:t xml:space="preserve">the </w:t>
      </w:r>
      <w:proofErr w:type="spellStart"/>
      <w:r w:rsidR="009736C4">
        <w:rPr>
          <w:rFonts w:ascii="Times New Roman" w:hAnsi="Times New Roman" w:cs="Times New Roman"/>
          <w:i/>
          <w:sz w:val="24"/>
          <w:szCs w:val="24"/>
        </w:rPr>
        <w:t>yanki</w:t>
      </w:r>
      <w:proofErr w:type="spellEnd"/>
      <w:r w:rsidR="00D36A70">
        <w:rPr>
          <w:rFonts w:ascii="Times New Roman" w:hAnsi="Times New Roman" w:cs="Times New Roman"/>
          <w:sz w:val="24"/>
          <w:szCs w:val="24"/>
        </w:rPr>
        <w:t xml:space="preserve"> is content with staying in </w:t>
      </w:r>
      <w:r w:rsidR="009736C4">
        <w:rPr>
          <w:rFonts w:ascii="Times New Roman" w:hAnsi="Times New Roman" w:cs="Times New Roman"/>
          <w:sz w:val="24"/>
          <w:szCs w:val="24"/>
        </w:rPr>
        <w:t>the rural setting</w:t>
      </w:r>
      <w:r w:rsidR="00D36A70">
        <w:rPr>
          <w:rFonts w:ascii="Times New Roman" w:hAnsi="Times New Roman" w:cs="Times New Roman"/>
          <w:sz w:val="24"/>
          <w:szCs w:val="24"/>
        </w:rPr>
        <w:t xml:space="preserve">, as long as she can fix motorcycles. Regardless, neither of their choices fit into the typical path of the Japanese student, leaving them to be ostracized. </w:t>
      </w:r>
    </w:p>
    <w:p w:rsidR="00C91B20" w:rsidRDefault="00EE4252" w:rsidP="009736C4">
      <w:pPr>
        <w:widowControl w:val="0"/>
        <w:adjustRightInd w:val="0"/>
        <w:snapToGri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the heroines flourish in the end, they really only have each other for support.</w:t>
      </w:r>
      <w:r w:rsidR="00F53BAD">
        <w:rPr>
          <w:rFonts w:ascii="Times New Roman" w:hAnsi="Times New Roman" w:cs="Times New Roman"/>
          <w:sz w:val="24"/>
          <w:szCs w:val="24"/>
        </w:rPr>
        <w:t xml:space="preserve"> Despite the positive tone of the film, it’s implied that Japanese youth are more accepted and will lead fuller lives if they comply </w:t>
      </w:r>
      <w:r w:rsidR="00AF7265">
        <w:rPr>
          <w:rFonts w:ascii="Times New Roman" w:hAnsi="Times New Roman" w:cs="Times New Roman"/>
          <w:sz w:val="24"/>
          <w:szCs w:val="24"/>
        </w:rPr>
        <w:t>with</w:t>
      </w:r>
      <w:r w:rsidR="00F53BAD">
        <w:rPr>
          <w:rFonts w:ascii="Times New Roman" w:hAnsi="Times New Roman" w:cs="Times New Roman"/>
          <w:sz w:val="24"/>
          <w:szCs w:val="24"/>
        </w:rPr>
        <w:t xml:space="preserve"> social convention.</w:t>
      </w:r>
      <w:r w:rsidR="00952299">
        <w:rPr>
          <w:rFonts w:ascii="Times New Roman" w:hAnsi="Times New Roman" w:cs="Times New Roman"/>
          <w:sz w:val="24"/>
          <w:szCs w:val="24"/>
        </w:rPr>
        <w:t xml:space="preserve"> </w:t>
      </w:r>
      <w:r w:rsidR="007318D7">
        <w:rPr>
          <w:rFonts w:ascii="Times New Roman" w:hAnsi="Times New Roman" w:cs="Times New Roman"/>
          <w:sz w:val="24"/>
          <w:szCs w:val="24"/>
        </w:rPr>
        <w:t>But</w:t>
      </w:r>
      <w:r w:rsidR="00952299">
        <w:rPr>
          <w:rFonts w:ascii="Times New Roman" w:hAnsi="Times New Roman" w:cs="Times New Roman"/>
          <w:sz w:val="24"/>
          <w:szCs w:val="24"/>
        </w:rPr>
        <w:t xml:space="preserve"> as forei</w:t>
      </w:r>
      <w:r w:rsidR="007318D7">
        <w:rPr>
          <w:rFonts w:ascii="Times New Roman" w:hAnsi="Times New Roman" w:cs="Times New Roman"/>
          <w:sz w:val="24"/>
          <w:szCs w:val="24"/>
        </w:rPr>
        <w:t xml:space="preserve">gn values make a global impact, </w:t>
      </w:r>
      <w:r w:rsidR="000E276D">
        <w:rPr>
          <w:rFonts w:ascii="Times New Roman" w:hAnsi="Times New Roman" w:cs="Times New Roman"/>
          <w:sz w:val="24"/>
          <w:szCs w:val="24"/>
        </w:rPr>
        <w:t xml:space="preserve">adolescent viewers can gain the understanding that it’s not necessarily poor form to express oneself, because happiness starts with </w:t>
      </w:r>
      <w:r w:rsidR="007318D7">
        <w:rPr>
          <w:rFonts w:ascii="Times New Roman" w:hAnsi="Times New Roman" w:cs="Times New Roman"/>
          <w:sz w:val="24"/>
          <w:szCs w:val="24"/>
        </w:rPr>
        <w:t>you</w:t>
      </w:r>
      <w:r w:rsidR="000E276D">
        <w:rPr>
          <w:rFonts w:ascii="Times New Roman" w:hAnsi="Times New Roman" w:cs="Times New Roman"/>
          <w:sz w:val="24"/>
          <w:szCs w:val="24"/>
        </w:rPr>
        <w:t>, not the acceptance of others.</w:t>
      </w:r>
    </w:p>
    <w:p w:rsidR="00EF02B6" w:rsidRDefault="00EF02B6" w:rsidP="00EF02B6">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“She’s the Man”</w:t>
      </w:r>
    </w:p>
    <w:p w:rsidR="00E421E2" w:rsidRDefault="00D220D7" w:rsidP="00E421E2">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Like </w:t>
      </w:r>
      <w:r>
        <w:rPr>
          <w:rFonts w:ascii="Times New Roman" w:hAnsi="Times New Roman" w:cs="Times New Roman"/>
          <w:i/>
          <w:sz w:val="24"/>
          <w:szCs w:val="24"/>
        </w:rPr>
        <w:t>Kamikaze Girls</w:t>
      </w:r>
      <w:r>
        <w:rPr>
          <w:rFonts w:ascii="Times New Roman" w:hAnsi="Times New Roman" w:cs="Times New Roman"/>
          <w:sz w:val="24"/>
          <w:szCs w:val="24"/>
        </w:rPr>
        <w:t xml:space="preserve">, </w:t>
      </w:r>
      <w:r>
        <w:rPr>
          <w:rFonts w:ascii="Times New Roman" w:hAnsi="Times New Roman" w:cs="Times New Roman"/>
          <w:i/>
          <w:sz w:val="24"/>
          <w:szCs w:val="24"/>
        </w:rPr>
        <w:t xml:space="preserve">She’s the Man </w:t>
      </w:r>
      <w:r>
        <w:rPr>
          <w:rFonts w:ascii="Times New Roman" w:hAnsi="Times New Roman" w:cs="Times New Roman"/>
          <w:sz w:val="24"/>
          <w:szCs w:val="24"/>
        </w:rPr>
        <w:t xml:space="preserve">by Andy </w:t>
      </w:r>
      <w:proofErr w:type="spellStart"/>
      <w:r>
        <w:rPr>
          <w:rFonts w:ascii="Times New Roman" w:hAnsi="Times New Roman" w:cs="Times New Roman"/>
          <w:sz w:val="24"/>
          <w:szCs w:val="24"/>
        </w:rPr>
        <w:t>Fickman</w:t>
      </w:r>
      <w:proofErr w:type="spellEnd"/>
      <w:r>
        <w:rPr>
          <w:rFonts w:ascii="Times New Roman" w:hAnsi="Times New Roman" w:cs="Times New Roman"/>
          <w:sz w:val="24"/>
          <w:szCs w:val="24"/>
        </w:rPr>
        <w:t xml:space="preserve"> follows a similar format. The heroine takes the identity of her brother in order to pursue </w:t>
      </w:r>
      <w:r w:rsidR="001D6047">
        <w:rPr>
          <w:rFonts w:ascii="Times New Roman" w:hAnsi="Times New Roman" w:cs="Times New Roman"/>
          <w:sz w:val="24"/>
          <w:szCs w:val="24"/>
        </w:rPr>
        <w:t>her passion for soccer, which in</w:t>
      </w:r>
      <w:r>
        <w:rPr>
          <w:rFonts w:ascii="Times New Roman" w:hAnsi="Times New Roman" w:cs="Times New Roman"/>
          <w:sz w:val="24"/>
          <w:szCs w:val="24"/>
        </w:rPr>
        <w:t xml:space="preserve"> the film is shown as a male-dominated, nearly exclusionary sport.</w:t>
      </w:r>
      <w:r w:rsidR="007318D7">
        <w:rPr>
          <w:rFonts w:ascii="Times New Roman" w:hAnsi="Times New Roman" w:cs="Times New Roman"/>
          <w:sz w:val="24"/>
          <w:szCs w:val="24"/>
        </w:rPr>
        <w:t xml:space="preserve"> </w:t>
      </w:r>
      <w:r w:rsidR="006E2C77">
        <w:rPr>
          <w:rFonts w:ascii="Times New Roman" w:hAnsi="Times New Roman" w:cs="Times New Roman"/>
          <w:sz w:val="24"/>
          <w:szCs w:val="24"/>
        </w:rPr>
        <w:t xml:space="preserve">While hiding behind a humorous façade, the film reveals the privileges </w:t>
      </w:r>
      <w:r w:rsidR="0092383A">
        <w:rPr>
          <w:rFonts w:ascii="Times New Roman" w:hAnsi="Times New Roman" w:cs="Times New Roman"/>
          <w:sz w:val="24"/>
          <w:szCs w:val="24"/>
        </w:rPr>
        <w:t xml:space="preserve">that </w:t>
      </w:r>
      <w:r w:rsidR="006E2C77">
        <w:rPr>
          <w:rFonts w:ascii="Times New Roman" w:hAnsi="Times New Roman" w:cs="Times New Roman"/>
          <w:sz w:val="24"/>
          <w:szCs w:val="24"/>
        </w:rPr>
        <w:t>men hold over women, and that women have to lie in order to obtain what they want because they’re seen as the inferior gender.</w:t>
      </w:r>
    </w:p>
    <w:p w:rsidR="001253C8" w:rsidRDefault="00F858A0" w:rsidP="0053462D">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She’s the Man </w:t>
      </w:r>
      <w:r>
        <w:rPr>
          <w:rFonts w:ascii="Times New Roman" w:hAnsi="Times New Roman" w:cs="Times New Roman"/>
          <w:sz w:val="24"/>
          <w:szCs w:val="24"/>
        </w:rPr>
        <w:t xml:space="preserve">perceives most women as passive and docile, while men are ignorant to their </w:t>
      </w:r>
      <w:r w:rsidR="00BC093A">
        <w:rPr>
          <w:rFonts w:ascii="Times New Roman" w:hAnsi="Times New Roman" w:cs="Times New Roman"/>
          <w:sz w:val="24"/>
          <w:szCs w:val="24"/>
        </w:rPr>
        <w:t xml:space="preserve">own </w:t>
      </w:r>
      <w:r>
        <w:rPr>
          <w:rFonts w:ascii="Times New Roman" w:hAnsi="Times New Roman" w:cs="Times New Roman"/>
          <w:sz w:val="24"/>
          <w:szCs w:val="24"/>
        </w:rPr>
        <w:t>privilege</w:t>
      </w:r>
      <w:r w:rsidR="00A00C37">
        <w:rPr>
          <w:rFonts w:ascii="Times New Roman" w:hAnsi="Times New Roman" w:cs="Times New Roman"/>
          <w:sz w:val="24"/>
          <w:szCs w:val="24"/>
        </w:rPr>
        <w:t xml:space="preserve"> and the problems of others</w:t>
      </w:r>
      <w:r>
        <w:rPr>
          <w:rFonts w:ascii="Times New Roman" w:hAnsi="Times New Roman" w:cs="Times New Roman"/>
          <w:sz w:val="24"/>
          <w:szCs w:val="24"/>
        </w:rPr>
        <w:t xml:space="preserve">. </w:t>
      </w:r>
      <w:r w:rsidR="00660F54">
        <w:rPr>
          <w:rFonts w:ascii="Times New Roman" w:hAnsi="Times New Roman" w:cs="Times New Roman"/>
          <w:sz w:val="24"/>
          <w:szCs w:val="24"/>
        </w:rPr>
        <w:t>The role of the heroine is to prove that everyone is equal, and should be given like opportunities.</w:t>
      </w:r>
      <w:r>
        <w:rPr>
          <w:rFonts w:ascii="Times New Roman" w:hAnsi="Times New Roman" w:cs="Times New Roman"/>
          <w:sz w:val="24"/>
          <w:szCs w:val="24"/>
        </w:rPr>
        <w:t xml:space="preserve"> </w:t>
      </w:r>
      <w:r w:rsidR="009D6014">
        <w:rPr>
          <w:rFonts w:ascii="Times New Roman" w:hAnsi="Times New Roman" w:cs="Times New Roman"/>
          <w:sz w:val="24"/>
          <w:szCs w:val="24"/>
        </w:rPr>
        <w:t xml:space="preserve">The young girls in the film are raised to believe that they’re the inferior gender, but as they are exposed to the biases around them, have the potential to challenge and defeat their </w:t>
      </w:r>
      <w:r w:rsidR="00DE08F2">
        <w:rPr>
          <w:rFonts w:ascii="Times New Roman" w:hAnsi="Times New Roman" w:cs="Times New Roman"/>
          <w:sz w:val="24"/>
          <w:szCs w:val="24"/>
        </w:rPr>
        <w:t>oppressors</w:t>
      </w:r>
      <w:r w:rsidR="009D6014">
        <w:rPr>
          <w:rFonts w:ascii="Times New Roman" w:hAnsi="Times New Roman" w:cs="Times New Roman"/>
          <w:sz w:val="24"/>
          <w:szCs w:val="24"/>
        </w:rPr>
        <w:t>.</w:t>
      </w:r>
      <w:r w:rsidR="00BC093A">
        <w:rPr>
          <w:rFonts w:ascii="Times New Roman" w:hAnsi="Times New Roman" w:cs="Times New Roman"/>
          <w:sz w:val="24"/>
          <w:szCs w:val="24"/>
        </w:rPr>
        <w:t xml:space="preserve"> This message may appear obvious, but for a young generation, it’s important for girls to see heroic, female figures empowering themselves </w:t>
      </w:r>
      <w:r w:rsidR="00BC093A">
        <w:rPr>
          <w:rFonts w:ascii="Times New Roman" w:hAnsi="Times New Roman" w:cs="Times New Roman"/>
          <w:sz w:val="24"/>
          <w:szCs w:val="24"/>
        </w:rPr>
        <w:lastRenderedPageBreak/>
        <w:t>with possibly extreme methods.</w:t>
      </w:r>
    </w:p>
    <w:p w:rsidR="00C01F04" w:rsidRDefault="00A61C12" w:rsidP="0053462D">
      <w:pPr>
        <w:widowControl w:val="0"/>
        <w:adjustRightInd w:val="0"/>
        <w:snapToGri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GLOBALIZATIO</w:t>
      </w:r>
      <w:r w:rsidR="00C01F04">
        <w:rPr>
          <w:rFonts w:ascii="Times New Roman" w:hAnsi="Times New Roman" w:cs="Times New Roman"/>
          <w:b/>
          <w:sz w:val="24"/>
          <w:szCs w:val="24"/>
        </w:rPr>
        <w:t>N VIA FILM</w:t>
      </w:r>
    </w:p>
    <w:p w:rsidR="009324EC" w:rsidRPr="003C6F26" w:rsidRDefault="003C6F26" w:rsidP="009324EC">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3B6E">
        <w:rPr>
          <w:rFonts w:ascii="Times New Roman" w:hAnsi="Times New Roman" w:cs="Times New Roman"/>
          <w:sz w:val="24"/>
          <w:szCs w:val="24"/>
        </w:rPr>
        <w:t>Westernization can easily be seen in Japanese films, from the style of cinematography, to general themes, and unique personalities found in the characters.</w:t>
      </w:r>
      <w:r w:rsidR="00775FFE">
        <w:rPr>
          <w:rFonts w:ascii="Times New Roman" w:hAnsi="Times New Roman" w:cs="Times New Roman"/>
          <w:sz w:val="24"/>
          <w:szCs w:val="24"/>
        </w:rPr>
        <w:t xml:space="preserve"> Film’s great influences on society can be used</w:t>
      </w:r>
      <w:r w:rsidR="00AC3B6E">
        <w:rPr>
          <w:rFonts w:ascii="Times New Roman" w:hAnsi="Times New Roman" w:cs="Times New Roman"/>
          <w:sz w:val="24"/>
          <w:szCs w:val="24"/>
        </w:rPr>
        <w:t xml:space="preserve"> </w:t>
      </w:r>
      <w:r w:rsidR="00775FFE">
        <w:rPr>
          <w:rFonts w:ascii="Times New Roman" w:hAnsi="Times New Roman" w:cs="Times New Roman"/>
          <w:sz w:val="24"/>
          <w:szCs w:val="24"/>
        </w:rPr>
        <w:t>to start major social changes.</w:t>
      </w:r>
      <w:r w:rsidR="0081253C">
        <w:rPr>
          <w:rFonts w:ascii="Times New Roman" w:hAnsi="Times New Roman" w:cs="Times New Roman"/>
          <w:sz w:val="24"/>
          <w:szCs w:val="24"/>
        </w:rPr>
        <w:t xml:space="preserve"> However, incorporating a broader, global outlook on how society should function into </w:t>
      </w:r>
      <w:r w:rsidR="00B56C8B">
        <w:rPr>
          <w:rFonts w:ascii="Times New Roman" w:hAnsi="Times New Roman" w:cs="Times New Roman"/>
          <w:sz w:val="24"/>
          <w:szCs w:val="24"/>
        </w:rPr>
        <w:t>may appear aggressive, challenging specific traditional, cultural values.</w:t>
      </w:r>
    </w:p>
    <w:p w:rsidR="009324EC" w:rsidRDefault="009324EC" w:rsidP="009324EC">
      <w:pPr>
        <w:widowControl w:val="0"/>
        <w:adjustRightInd w:val="0"/>
        <w:snapToGrid w:val="0"/>
        <w:spacing w:after="0" w:line="480" w:lineRule="auto"/>
        <w:rPr>
          <w:rFonts w:ascii="Times New Roman" w:hAnsi="Times New Roman" w:cs="Times New Roman"/>
          <w:b/>
          <w:sz w:val="24"/>
          <w:szCs w:val="24"/>
        </w:rPr>
      </w:pPr>
      <w:r>
        <w:rPr>
          <w:rFonts w:ascii="Times New Roman" w:hAnsi="Times New Roman" w:cs="Times New Roman"/>
          <w:b/>
          <w:sz w:val="24"/>
          <w:szCs w:val="24"/>
        </w:rPr>
        <w:t>Changing Society with Film</w:t>
      </w:r>
    </w:p>
    <w:p w:rsidR="00DF55D2" w:rsidRPr="00DF55D2" w:rsidRDefault="00DF55D2" w:rsidP="009324EC">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Films are a powerful medium for displaying current and implementing future change. With the constant rise in globalization,</w:t>
      </w:r>
      <w:r w:rsidR="00EE5015">
        <w:rPr>
          <w:rFonts w:ascii="Times New Roman" w:hAnsi="Times New Roman" w:cs="Times New Roman"/>
          <w:sz w:val="24"/>
          <w:szCs w:val="24"/>
        </w:rPr>
        <w:t xml:space="preserve"> altering cultural norms by introducing aspects of foreign traditions can either come across as </w:t>
      </w:r>
      <w:r w:rsidR="00CA64BB">
        <w:rPr>
          <w:rFonts w:ascii="Times New Roman" w:hAnsi="Times New Roman" w:cs="Times New Roman"/>
          <w:sz w:val="24"/>
          <w:szCs w:val="24"/>
        </w:rPr>
        <w:t xml:space="preserve">innovative or intrusive and forceful. </w:t>
      </w:r>
      <w:r w:rsidR="003728FE">
        <w:rPr>
          <w:rFonts w:ascii="Times New Roman" w:hAnsi="Times New Roman" w:cs="Times New Roman"/>
          <w:sz w:val="24"/>
          <w:szCs w:val="24"/>
        </w:rPr>
        <w:t xml:space="preserve">The films I’ve previously described contain examples of merging classic Japanese and American </w:t>
      </w:r>
      <w:r w:rsidR="00DA3033">
        <w:rPr>
          <w:rFonts w:ascii="Times New Roman" w:hAnsi="Times New Roman" w:cs="Times New Roman"/>
          <w:sz w:val="24"/>
          <w:szCs w:val="24"/>
        </w:rPr>
        <w:t xml:space="preserve">ideals. As my focus is on the perceptions of youth in film, these ideals directly affect the characters as well as the young generation of viewers. </w:t>
      </w:r>
      <w:r w:rsidR="003728FE">
        <w:rPr>
          <w:rFonts w:ascii="Times New Roman" w:hAnsi="Times New Roman" w:cs="Times New Roman"/>
          <w:sz w:val="24"/>
          <w:szCs w:val="24"/>
        </w:rPr>
        <w:t xml:space="preserve"> </w:t>
      </w:r>
    </w:p>
    <w:p w:rsidR="0078327A" w:rsidRDefault="008560A5" w:rsidP="008560A5">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219B9">
        <w:rPr>
          <w:rFonts w:ascii="Times New Roman" w:hAnsi="Times New Roman" w:cs="Times New Roman"/>
          <w:sz w:val="24"/>
          <w:szCs w:val="24"/>
        </w:rPr>
        <w:t>The biggest changes I’ve encountered while researching regards the social hierarchy and value of an individual through self-expression.</w:t>
      </w:r>
      <w:r w:rsidR="00B260A7">
        <w:rPr>
          <w:rFonts w:ascii="Times New Roman" w:hAnsi="Times New Roman" w:cs="Times New Roman"/>
          <w:sz w:val="24"/>
          <w:szCs w:val="24"/>
        </w:rPr>
        <w:t xml:space="preserve"> While Japanese films still feature the </w:t>
      </w:r>
      <w:r w:rsidR="00B260A7">
        <w:rPr>
          <w:rFonts w:ascii="Times New Roman" w:hAnsi="Times New Roman" w:cs="Times New Roman"/>
          <w:i/>
          <w:sz w:val="24"/>
          <w:szCs w:val="24"/>
        </w:rPr>
        <w:t>sempai-</w:t>
      </w:r>
      <w:proofErr w:type="spellStart"/>
      <w:r w:rsidR="00B260A7">
        <w:rPr>
          <w:rFonts w:ascii="Times New Roman" w:hAnsi="Times New Roman" w:cs="Times New Roman"/>
          <w:i/>
          <w:sz w:val="24"/>
          <w:szCs w:val="24"/>
        </w:rPr>
        <w:t>kouhai</w:t>
      </w:r>
      <w:proofErr w:type="spellEnd"/>
      <w:r w:rsidR="00B260A7">
        <w:rPr>
          <w:rFonts w:ascii="Times New Roman" w:hAnsi="Times New Roman" w:cs="Times New Roman"/>
          <w:sz w:val="24"/>
          <w:szCs w:val="24"/>
        </w:rPr>
        <w:t xml:space="preserve"> relationship, the American idea that a person’s age shouldn’t determine their ability or ranking is slowly being introduced.</w:t>
      </w:r>
      <w:r w:rsidR="00823CE4">
        <w:rPr>
          <w:rFonts w:ascii="Times New Roman" w:hAnsi="Times New Roman" w:cs="Times New Roman"/>
          <w:sz w:val="24"/>
          <w:szCs w:val="24"/>
        </w:rPr>
        <w:t xml:space="preserve"> With this new way of thinking, the importance of the individual also increases.</w:t>
      </w:r>
      <w:r w:rsidR="00740F0C">
        <w:rPr>
          <w:rFonts w:ascii="Times New Roman" w:hAnsi="Times New Roman" w:cs="Times New Roman"/>
          <w:sz w:val="24"/>
          <w:szCs w:val="24"/>
        </w:rPr>
        <w:t xml:space="preserve"> In the films, characters that lived to only bring themselves happiness appeared selfish and immature.</w:t>
      </w:r>
      <w:r w:rsidR="005D0F7F">
        <w:rPr>
          <w:rFonts w:ascii="Times New Roman" w:hAnsi="Times New Roman" w:cs="Times New Roman"/>
          <w:sz w:val="24"/>
          <w:szCs w:val="24"/>
        </w:rPr>
        <w:t xml:space="preserve"> </w:t>
      </w:r>
      <w:r w:rsidR="00A35F6D">
        <w:rPr>
          <w:rFonts w:ascii="Times New Roman" w:hAnsi="Times New Roman" w:cs="Times New Roman"/>
          <w:sz w:val="24"/>
          <w:szCs w:val="24"/>
        </w:rPr>
        <w:t>However, their selfish actions eventually help them build their character, leading them to ultimately help others while discovering their purpose.</w:t>
      </w:r>
    </w:p>
    <w:p w:rsidR="00727970" w:rsidRPr="00B260A7" w:rsidRDefault="00727970" w:rsidP="008560A5">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663706">
        <w:rPr>
          <w:rFonts w:ascii="Times New Roman" w:hAnsi="Times New Roman" w:cs="Times New Roman"/>
          <w:sz w:val="24"/>
          <w:szCs w:val="24"/>
        </w:rPr>
        <w:t xml:space="preserve">Merging cultural values in films can provide liberation to adolescents. By observing the positive outcomes in a cinematic format, confidence in these changes can be built by audiences. </w:t>
      </w:r>
      <w:r w:rsidR="00663706">
        <w:rPr>
          <w:rFonts w:ascii="Times New Roman" w:hAnsi="Times New Roman" w:cs="Times New Roman"/>
          <w:sz w:val="24"/>
          <w:szCs w:val="24"/>
        </w:rPr>
        <w:lastRenderedPageBreak/>
        <w:t>However, forcing Western beliefs int</w:t>
      </w:r>
      <w:r w:rsidR="00216E0C">
        <w:rPr>
          <w:rFonts w:ascii="Times New Roman" w:hAnsi="Times New Roman" w:cs="Times New Roman"/>
          <w:sz w:val="24"/>
          <w:szCs w:val="24"/>
        </w:rPr>
        <w:t>o Japanese films—thus society—</w:t>
      </w:r>
      <w:r w:rsidR="00663706">
        <w:rPr>
          <w:rFonts w:ascii="Times New Roman" w:hAnsi="Times New Roman" w:cs="Times New Roman"/>
          <w:sz w:val="24"/>
          <w:szCs w:val="24"/>
        </w:rPr>
        <w:t xml:space="preserve">can seem like </w:t>
      </w:r>
      <w:proofErr w:type="gramStart"/>
      <w:r w:rsidR="00663706">
        <w:rPr>
          <w:rFonts w:ascii="Times New Roman" w:hAnsi="Times New Roman" w:cs="Times New Roman"/>
          <w:sz w:val="24"/>
          <w:szCs w:val="24"/>
        </w:rPr>
        <w:t>it’s</w:t>
      </w:r>
      <w:proofErr w:type="gramEnd"/>
      <w:r w:rsidR="00663706">
        <w:rPr>
          <w:rFonts w:ascii="Times New Roman" w:hAnsi="Times New Roman" w:cs="Times New Roman"/>
          <w:sz w:val="24"/>
          <w:szCs w:val="24"/>
        </w:rPr>
        <w:t xml:space="preserve"> diluting traditional cultural essences.</w:t>
      </w:r>
      <w:r w:rsidR="002736F7">
        <w:rPr>
          <w:rFonts w:ascii="Times New Roman" w:hAnsi="Times New Roman" w:cs="Times New Roman"/>
          <w:sz w:val="24"/>
          <w:szCs w:val="24"/>
        </w:rPr>
        <w:t xml:space="preserve"> It’s important to preserve Japanese values, but in order to raise global citizens, the new generation of film viewers should be exposed to a wide range of ideas.</w:t>
      </w:r>
    </w:p>
    <w:p w:rsidR="003E60A8" w:rsidRDefault="00C403E0" w:rsidP="003E60A8">
      <w:pPr>
        <w:widowControl w:val="0"/>
        <w:adjustRightInd w:val="0"/>
        <w:snapToGri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3E60A8" w:rsidRDefault="002B59C6" w:rsidP="003E60A8">
      <w:pPr>
        <w:widowControl w:val="0"/>
        <w:adjustRightInd w:val="0"/>
        <w:snapToGri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Japanese and American films, while stylistically quite different, present youth in a way that reflects the nation’s traditional values. </w:t>
      </w:r>
      <w:r w:rsidR="00B53CCF">
        <w:rPr>
          <w:rFonts w:ascii="Times New Roman" w:hAnsi="Times New Roman" w:cs="Times New Roman"/>
          <w:sz w:val="24"/>
          <w:szCs w:val="24"/>
        </w:rPr>
        <w:t>Even in animated features, Japanese youth is perceived as respectful and community-driven.</w:t>
      </w:r>
      <w:r w:rsidR="00AE0395">
        <w:rPr>
          <w:rFonts w:ascii="Times New Roman" w:hAnsi="Times New Roman" w:cs="Times New Roman"/>
          <w:sz w:val="24"/>
          <w:szCs w:val="24"/>
        </w:rPr>
        <w:t xml:space="preserve"> </w:t>
      </w:r>
      <w:r w:rsidR="00AD1981">
        <w:rPr>
          <w:rFonts w:ascii="Times New Roman" w:hAnsi="Times New Roman" w:cs="Times New Roman"/>
          <w:sz w:val="24"/>
          <w:szCs w:val="24"/>
        </w:rPr>
        <w:t>Japanese films, however, have managed to display young characters that subtly challenge traditional viewpoints, and take a more global approach to how they live their lives.</w:t>
      </w:r>
      <w:r w:rsidR="00EC2A26">
        <w:rPr>
          <w:rFonts w:ascii="Times New Roman" w:hAnsi="Times New Roman" w:cs="Times New Roman"/>
          <w:sz w:val="24"/>
          <w:szCs w:val="24"/>
        </w:rPr>
        <w:t xml:space="preserve"> By doing so, these characters are able to build more self-confidence and focus on their happiness, but still manage to preserve </w:t>
      </w:r>
      <w:r w:rsidR="004A3D81">
        <w:rPr>
          <w:rFonts w:ascii="Times New Roman" w:hAnsi="Times New Roman" w:cs="Times New Roman"/>
          <w:sz w:val="24"/>
          <w:szCs w:val="24"/>
        </w:rPr>
        <w:t>peace within traditional Japanese society.</w:t>
      </w:r>
      <w:r w:rsidR="00A40BB1">
        <w:rPr>
          <w:rFonts w:ascii="Times New Roman" w:hAnsi="Times New Roman" w:cs="Times New Roman"/>
          <w:sz w:val="24"/>
          <w:szCs w:val="24"/>
        </w:rPr>
        <w:t xml:space="preserve"> </w:t>
      </w:r>
    </w:p>
    <w:p w:rsidR="008B432D" w:rsidRPr="003E60A8" w:rsidRDefault="008B432D" w:rsidP="008B432D">
      <w:pPr>
        <w:widowControl w:val="0"/>
        <w:adjustRightInd w:val="0"/>
        <w:snapToGri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same format, American youth is typically shown as ridiculously independent, motivated, and socially progressive.</w:t>
      </w:r>
      <w:r w:rsidR="00532A53">
        <w:rPr>
          <w:rFonts w:ascii="Times New Roman" w:hAnsi="Times New Roman" w:cs="Times New Roman"/>
          <w:sz w:val="24"/>
          <w:szCs w:val="24"/>
        </w:rPr>
        <w:t xml:space="preserve"> In my opinion, I’ve found that the actions of young characters in American films depict current social issues, in order to persuade action from an adolescent audience.</w:t>
      </w:r>
      <w:r w:rsidR="009E007B">
        <w:rPr>
          <w:rFonts w:ascii="Times New Roman" w:hAnsi="Times New Roman" w:cs="Times New Roman"/>
          <w:sz w:val="24"/>
          <w:szCs w:val="24"/>
        </w:rPr>
        <w:t xml:space="preserve"> Traditional values are displayed as part of the story’</w:t>
      </w:r>
      <w:r w:rsidR="008D7872">
        <w:rPr>
          <w:rFonts w:ascii="Times New Roman" w:hAnsi="Times New Roman" w:cs="Times New Roman"/>
          <w:sz w:val="24"/>
          <w:szCs w:val="24"/>
        </w:rPr>
        <w:t>s conflict, and the progressive, youthful protagonist fights for progression and equality in a constantly-changing world.</w:t>
      </w:r>
    </w:p>
    <w:p w:rsidR="00D523C7" w:rsidRDefault="00C73EBE" w:rsidP="00DF2D06">
      <w:pPr>
        <w:widowControl w:val="0"/>
        <w:adjustRightInd w:val="0"/>
        <w:snapToGri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I have noticed that Japanese films offer adolescents an escape from reality with altered cultural values, compared to American films, in which the roles of youth in society are greatly over-exaggerated. While the articles I found states that adults shouldn’t be concerned with youth in film, I find that the perceptions of adolescents in movies can be a medium for major social change. That being said, integrating transcultural ideals and breaking stereotypes </w:t>
      </w:r>
      <w:r w:rsidR="003E60A8">
        <w:rPr>
          <w:rFonts w:ascii="Times New Roman" w:hAnsi="Times New Roman" w:cs="Times New Roman"/>
          <w:sz w:val="24"/>
          <w:szCs w:val="24"/>
        </w:rPr>
        <w:t xml:space="preserve">in the form of popular media </w:t>
      </w:r>
      <w:r>
        <w:rPr>
          <w:rFonts w:ascii="Times New Roman" w:hAnsi="Times New Roman" w:cs="Times New Roman"/>
          <w:sz w:val="24"/>
          <w:szCs w:val="24"/>
        </w:rPr>
        <w:t>is necessary when raising a generation of informed, active citizens.</w:t>
      </w:r>
    </w:p>
    <w:p w:rsidR="002B59C6" w:rsidRDefault="008207D7" w:rsidP="00E829D6">
      <w:pPr>
        <w:widowControl w:val="0"/>
        <w:adjustRightInd w:val="0"/>
        <w:snapToGri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8207D7" w:rsidRDefault="008207D7" w:rsidP="008207D7">
      <w:pPr>
        <w:widowControl w:val="0"/>
        <w:adjustRightInd w:val="0"/>
        <w:snapToGrid w:val="0"/>
        <w:spacing w:after="0" w:line="480" w:lineRule="auto"/>
        <w:ind w:left="720" w:hanging="720"/>
        <w:rPr>
          <w:rFonts w:ascii="Times New Roman" w:hAnsi="Times New Roman" w:cs="Times New Roman"/>
          <w:sz w:val="24"/>
          <w:szCs w:val="24"/>
        </w:rPr>
      </w:pPr>
      <w:proofErr w:type="spellStart"/>
      <w:r w:rsidRPr="008207D7">
        <w:rPr>
          <w:rFonts w:ascii="Times New Roman" w:hAnsi="Times New Roman" w:cs="Times New Roman"/>
          <w:sz w:val="24"/>
          <w:szCs w:val="24"/>
        </w:rPr>
        <w:t>Fickman</w:t>
      </w:r>
      <w:proofErr w:type="spellEnd"/>
      <w:r w:rsidRPr="008207D7">
        <w:rPr>
          <w:rFonts w:ascii="Times New Roman" w:hAnsi="Times New Roman" w:cs="Times New Roman"/>
          <w:sz w:val="24"/>
          <w:szCs w:val="24"/>
        </w:rPr>
        <w:t xml:space="preserve">, A. (Director). (2006). </w:t>
      </w:r>
      <w:r w:rsidRPr="008207D7">
        <w:rPr>
          <w:rFonts w:ascii="Times New Roman" w:hAnsi="Times New Roman" w:cs="Times New Roman"/>
          <w:i/>
          <w:iCs/>
          <w:sz w:val="24"/>
          <w:szCs w:val="24"/>
        </w:rPr>
        <w:t xml:space="preserve">She's the </w:t>
      </w:r>
      <w:proofErr w:type="gramStart"/>
      <w:r w:rsidRPr="008207D7">
        <w:rPr>
          <w:rFonts w:ascii="Times New Roman" w:hAnsi="Times New Roman" w:cs="Times New Roman"/>
          <w:i/>
          <w:iCs/>
          <w:sz w:val="24"/>
          <w:szCs w:val="24"/>
        </w:rPr>
        <w:t>man</w:t>
      </w:r>
      <w:r w:rsidRPr="008207D7">
        <w:rPr>
          <w:rFonts w:ascii="Times New Roman" w:hAnsi="Times New Roman" w:cs="Times New Roman"/>
          <w:sz w:val="24"/>
          <w:szCs w:val="24"/>
        </w:rPr>
        <w:t xml:space="preserve"> :</w:t>
      </w:r>
      <w:proofErr w:type="gramEnd"/>
      <w:r w:rsidRPr="008207D7">
        <w:rPr>
          <w:rFonts w:ascii="Times New Roman" w:hAnsi="Times New Roman" w:cs="Times New Roman"/>
          <w:sz w:val="24"/>
          <w:szCs w:val="24"/>
        </w:rPr>
        <w:t xml:space="preserve"> DreamWorks Home Entertainment.</w:t>
      </w:r>
    </w:p>
    <w:p w:rsidR="00EB0E13" w:rsidRPr="00EB0E13" w:rsidRDefault="00EB0E13" w:rsidP="008207D7">
      <w:pPr>
        <w:widowControl w:val="0"/>
        <w:adjustRightInd w:val="0"/>
        <w:snapToGrid w:val="0"/>
        <w:spacing w:after="0" w:line="480" w:lineRule="auto"/>
        <w:ind w:left="720" w:hanging="720"/>
        <w:rPr>
          <w:rFonts w:ascii="Times New Roman" w:hAnsi="Times New Roman" w:cs="Times New Roman"/>
          <w:sz w:val="24"/>
          <w:szCs w:val="24"/>
        </w:rPr>
      </w:pPr>
      <w:r w:rsidRPr="00EB0E13">
        <w:rPr>
          <w:rFonts w:ascii="Times New Roman" w:hAnsi="Times New Roman" w:cs="Times New Roman"/>
          <w:sz w:val="24"/>
          <w:szCs w:val="24"/>
        </w:rPr>
        <w:t xml:space="preserve">Levy, S. (Director). (2003). </w:t>
      </w:r>
      <w:r w:rsidRPr="00EB0E13">
        <w:rPr>
          <w:rFonts w:ascii="Times New Roman" w:hAnsi="Times New Roman" w:cs="Times New Roman"/>
          <w:i/>
          <w:iCs/>
          <w:sz w:val="24"/>
          <w:szCs w:val="24"/>
        </w:rPr>
        <w:t xml:space="preserve">Cheaper by the </w:t>
      </w:r>
      <w:proofErr w:type="gramStart"/>
      <w:r w:rsidRPr="00EB0E13">
        <w:rPr>
          <w:rFonts w:ascii="Times New Roman" w:hAnsi="Times New Roman" w:cs="Times New Roman"/>
          <w:i/>
          <w:iCs/>
          <w:sz w:val="24"/>
          <w:szCs w:val="24"/>
        </w:rPr>
        <w:t>dozen</w:t>
      </w:r>
      <w:r w:rsidRPr="00EB0E13">
        <w:rPr>
          <w:rFonts w:ascii="Times New Roman" w:hAnsi="Times New Roman" w:cs="Times New Roman"/>
          <w:sz w:val="24"/>
          <w:szCs w:val="24"/>
        </w:rPr>
        <w:t xml:space="preserve"> :</w:t>
      </w:r>
      <w:proofErr w:type="gramEnd"/>
      <w:r w:rsidRPr="00EB0E13">
        <w:rPr>
          <w:rFonts w:ascii="Times New Roman" w:hAnsi="Times New Roman" w:cs="Times New Roman"/>
          <w:sz w:val="24"/>
          <w:szCs w:val="24"/>
        </w:rPr>
        <w:t xml:space="preserve"> Twentieth Century Fox Home Entertainment.</w:t>
      </w:r>
    </w:p>
    <w:p w:rsidR="008207D7" w:rsidRPr="008207D7" w:rsidRDefault="008207D7" w:rsidP="008207D7">
      <w:pPr>
        <w:widowControl w:val="0"/>
        <w:adjustRightInd w:val="0"/>
        <w:snapToGrid w:val="0"/>
        <w:spacing w:after="0" w:line="480" w:lineRule="auto"/>
        <w:ind w:left="720" w:hanging="720"/>
        <w:rPr>
          <w:rFonts w:ascii="Times New Roman" w:hAnsi="Times New Roman" w:cs="Times New Roman"/>
          <w:sz w:val="24"/>
          <w:szCs w:val="24"/>
        </w:rPr>
      </w:pPr>
      <w:r w:rsidRPr="008207D7">
        <w:rPr>
          <w:rFonts w:ascii="Times New Roman" w:hAnsi="Times New Roman" w:cs="Times New Roman"/>
          <w:sz w:val="24"/>
          <w:szCs w:val="24"/>
        </w:rPr>
        <w:t xml:space="preserve">Murphy, C. (2003). Generation multiplex: The </w:t>
      </w:r>
      <w:r>
        <w:rPr>
          <w:rFonts w:ascii="Times New Roman" w:hAnsi="Times New Roman" w:cs="Times New Roman"/>
          <w:sz w:val="24"/>
          <w:szCs w:val="24"/>
        </w:rPr>
        <w:t>image of youth in contemporary A</w:t>
      </w:r>
      <w:r w:rsidRPr="008207D7">
        <w:rPr>
          <w:rFonts w:ascii="Times New Roman" w:hAnsi="Times New Roman" w:cs="Times New Roman"/>
          <w:sz w:val="24"/>
          <w:szCs w:val="24"/>
        </w:rPr>
        <w:t xml:space="preserve">merican cinema (review). </w:t>
      </w:r>
      <w:r w:rsidRPr="008207D7">
        <w:rPr>
          <w:rFonts w:ascii="Times New Roman" w:hAnsi="Times New Roman" w:cs="Times New Roman"/>
          <w:i/>
          <w:iCs/>
          <w:sz w:val="24"/>
          <w:szCs w:val="24"/>
        </w:rPr>
        <w:t>The Velvet Light Trap</w:t>
      </w:r>
      <w:r w:rsidRPr="008207D7">
        <w:rPr>
          <w:rFonts w:ascii="Times New Roman" w:hAnsi="Times New Roman" w:cs="Times New Roman"/>
          <w:sz w:val="24"/>
          <w:szCs w:val="24"/>
        </w:rPr>
        <w:t xml:space="preserve">, </w:t>
      </w:r>
      <w:r w:rsidRPr="008207D7">
        <w:rPr>
          <w:rFonts w:ascii="Times New Roman" w:hAnsi="Times New Roman" w:cs="Times New Roman"/>
          <w:i/>
          <w:iCs/>
          <w:sz w:val="24"/>
          <w:szCs w:val="24"/>
        </w:rPr>
        <w:t>52</w:t>
      </w:r>
      <w:r w:rsidRPr="008207D7">
        <w:rPr>
          <w:rFonts w:ascii="Times New Roman" w:hAnsi="Times New Roman" w:cs="Times New Roman"/>
          <w:sz w:val="24"/>
          <w:szCs w:val="24"/>
        </w:rPr>
        <w:t>(1), 67-70.</w:t>
      </w:r>
    </w:p>
    <w:p w:rsidR="00BD5CA2" w:rsidRPr="00E829D6" w:rsidRDefault="00E829D6" w:rsidP="00E829D6">
      <w:pPr>
        <w:widowControl w:val="0"/>
        <w:adjustRightInd w:val="0"/>
        <w:snapToGrid w:val="0"/>
        <w:spacing w:after="0" w:line="480" w:lineRule="auto"/>
        <w:ind w:left="720" w:hanging="720"/>
        <w:rPr>
          <w:rFonts w:ascii="Times New Roman" w:hAnsi="Times New Roman" w:cs="Times New Roman"/>
          <w:sz w:val="24"/>
          <w:szCs w:val="24"/>
        </w:rPr>
      </w:pPr>
      <w:proofErr w:type="spellStart"/>
      <w:r w:rsidRPr="00E829D6">
        <w:rPr>
          <w:rFonts w:ascii="Times New Roman" w:hAnsi="Times New Roman" w:cs="Times New Roman"/>
          <w:sz w:val="24"/>
          <w:szCs w:val="24"/>
        </w:rPr>
        <w:t>Scahill</w:t>
      </w:r>
      <w:proofErr w:type="spellEnd"/>
      <w:r w:rsidRPr="00E829D6">
        <w:rPr>
          <w:rFonts w:ascii="Times New Roman" w:hAnsi="Times New Roman" w:cs="Times New Roman"/>
          <w:sz w:val="24"/>
          <w:szCs w:val="24"/>
        </w:rPr>
        <w:t xml:space="preserve">, A. (2008). </w:t>
      </w:r>
      <w:proofErr w:type="gramStart"/>
      <w:r w:rsidRPr="00E829D6">
        <w:rPr>
          <w:rFonts w:ascii="Times New Roman" w:hAnsi="Times New Roman" w:cs="Times New Roman"/>
          <w:sz w:val="24"/>
          <w:szCs w:val="24"/>
        </w:rPr>
        <w:t>Youth culture in global cinema (review).</w:t>
      </w:r>
      <w:proofErr w:type="gramEnd"/>
      <w:r w:rsidRPr="00E829D6">
        <w:rPr>
          <w:rFonts w:ascii="Times New Roman" w:hAnsi="Times New Roman" w:cs="Times New Roman"/>
          <w:sz w:val="24"/>
          <w:szCs w:val="24"/>
        </w:rPr>
        <w:t xml:space="preserve"> </w:t>
      </w:r>
      <w:r w:rsidRPr="00E829D6">
        <w:rPr>
          <w:rFonts w:ascii="Times New Roman" w:hAnsi="Times New Roman" w:cs="Times New Roman"/>
          <w:i/>
          <w:iCs/>
          <w:sz w:val="24"/>
          <w:szCs w:val="24"/>
        </w:rPr>
        <w:t>The Velvet Light Trap</w:t>
      </w:r>
      <w:r w:rsidRPr="00E829D6">
        <w:rPr>
          <w:rFonts w:ascii="Times New Roman" w:hAnsi="Times New Roman" w:cs="Times New Roman"/>
          <w:sz w:val="24"/>
          <w:szCs w:val="24"/>
        </w:rPr>
        <w:t xml:space="preserve">, </w:t>
      </w:r>
      <w:r w:rsidRPr="00E829D6">
        <w:rPr>
          <w:rFonts w:ascii="Times New Roman" w:hAnsi="Times New Roman" w:cs="Times New Roman"/>
          <w:i/>
          <w:iCs/>
          <w:sz w:val="24"/>
          <w:szCs w:val="24"/>
        </w:rPr>
        <w:t>61</w:t>
      </w:r>
      <w:r w:rsidRPr="00E829D6">
        <w:rPr>
          <w:rFonts w:ascii="Times New Roman" w:hAnsi="Times New Roman" w:cs="Times New Roman"/>
          <w:sz w:val="24"/>
          <w:szCs w:val="24"/>
        </w:rPr>
        <w:t>(1), 69-71.</w:t>
      </w:r>
    </w:p>
    <w:p w:rsidR="00E829D6" w:rsidRPr="00E829D6" w:rsidRDefault="00E829D6" w:rsidP="00E829D6">
      <w:pPr>
        <w:widowControl w:val="0"/>
        <w:adjustRightInd w:val="0"/>
        <w:snapToGrid w:val="0"/>
        <w:spacing w:after="0" w:line="480" w:lineRule="auto"/>
        <w:ind w:left="720" w:hanging="720"/>
        <w:rPr>
          <w:rFonts w:ascii="Times New Roman" w:hAnsi="Times New Roman" w:cs="Times New Roman"/>
          <w:sz w:val="24"/>
          <w:szCs w:val="24"/>
        </w:rPr>
      </w:pPr>
      <w:proofErr w:type="spellStart"/>
      <w:proofErr w:type="gramStart"/>
      <w:r w:rsidRPr="00E829D6">
        <w:rPr>
          <w:rFonts w:ascii="Times New Roman" w:hAnsi="Times New Roman" w:cs="Times New Roman"/>
          <w:sz w:val="24"/>
          <w:szCs w:val="24"/>
        </w:rPr>
        <w:t>Shary</w:t>
      </w:r>
      <w:proofErr w:type="spellEnd"/>
      <w:r w:rsidRPr="00E829D6">
        <w:rPr>
          <w:rFonts w:ascii="Times New Roman" w:hAnsi="Times New Roman" w:cs="Times New Roman"/>
          <w:sz w:val="24"/>
          <w:szCs w:val="24"/>
        </w:rPr>
        <w:t>, T. (2002).</w:t>
      </w:r>
      <w:proofErr w:type="gramEnd"/>
      <w:r w:rsidRPr="00E829D6">
        <w:rPr>
          <w:rFonts w:ascii="Times New Roman" w:hAnsi="Times New Roman" w:cs="Times New Roman"/>
          <w:sz w:val="24"/>
          <w:szCs w:val="24"/>
        </w:rPr>
        <w:t xml:space="preserve"> </w:t>
      </w:r>
      <w:r w:rsidRPr="00E829D6">
        <w:rPr>
          <w:rFonts w:ascii="Times New Roman" w:hAnsi="Times New Roman" w:cs="Times New Roman"/>
          <w:i/>
          <w:iCs/>
          <w:sz w:val="24"/>
          <w:szCs w:val="24"/>
        </w:rPr>
        <w:t>Generation multiplex: the image of youth in contemporary American cinema</w:t>
      </w:r>
      <w:r w:rsidRPr="00E829D6">
        <w:rPr>
          <w:rFonts w:ascii="Times New Roman" w:hAnsi="Times New Roman" w:cs="Times New Roman"/>
          <w:sz w:val="24"/>
          <w:szCs w:val="24"/>
        </w:rPr>
        <w:t>. Austin: University of Texas Press.</w:t>
      </w:r>
    </w:p>
    <w:p w:rsidR="00E829D6" w:rsidRDefault="00E829D6" w:rsidP="00E829D6">
      <w:pPr>
        <w:widowControl w:val="0"/>
        <w:adjustRightInd w:val="0"/>
        <w:snapToGrid w:val="0"/>
        <w:spacing w:after="0" w:line="480" w:lineRule="auto"/>
        <w:ind w:left="720" w:hanging="720"/>
        <w:rPr>
          <w:rFonts w:ascii="Times New Roman" w:hAnsi="Times New Roman" w:cs="Times New Roman"/>
          <w:sz w:val="24"/>
          <w:szCs w:val="24"/>
        </w:rPr>
      </w:pPr>
      <w:proofErr w:type="spellStart"/>
      <w:proofErr w:type="gramStart"/>
      <w:r w:rsidRPr="00E829D6">
        <w:rPr>
          <w:rFonts w:ascii="Times New Roman" w:hAnsi="Times New Roman" w:cs="Times New Roman"/>
          <w:sz w:val="24"/>
          <w:szCs w:val="24"/>
        </w:rPr>
        <w:t>Shary</w:t>
      </w:r>
      <w:proofErr w:type="spellEnd"/>
      <w:r w:rsidRPr="00E829D6">
        <w:rPr>
          <w:rFonts w:ascii="Times New Roman" w:hAnsi="Times New Roman" w:cs="Times New Roman"/>
          <w:sz w:val="24"/>
          <w:szCs w:val="24"/>
        </w:rPr>
        <w:t>, T. (2007).</w:t>
      </w:r>
      <w:proofErr w:type="gramEnd"/>
      <w:r w:rsidRPr="00E829D6">
        <w:rPr>
          <w:rFonts w:ascii="Times New Roman" w:hAnsi="Times New Roman" w:cs="Times New Roman"/>
          <w:sz w:val="24"/>
          <w:szCs w:val="24"/>
        </w:rPr>
        <w:t xml:space="preserve"> </w:t>
      </w:r>
      <w:proofErr w:type="gramStart"/>
      <w:r w:rsidRPr="00E829D6">
        <w:rPr>
          <w:rFonts w:ascii="Times New Roman" w:hAnsi="Times New Roman" w:cs="Times New Roman"/>
          <w:i/>
          <w:iCs/>
          <w:sz w:val="24"/>
          <w:szCs w:val="24"/>
        </w:rPr>
        <w:t>Youth culture in global cinema</w:t>
      </w:r>
      <w:r w:rsidRPr="00E829D6">
        <w:rPr>
          <w:rFonts w:ascii="Times New Roman" w:hAnsi="Times New Roman" w:cs="Times New Roman"/>
          <w:sz w:val="24"/>
          <w:szCs w:val="24"/>
        </w:rPr>
        <w:t>.</w:t>
      </w:r>
      <w:proofErr w:type="gramEnd"/>
      <w:r w:rsidRPr="00E829D6">
        <w:rPr>
          <w:rFonts w:ascii="Times New Roman" w:hAnsi="Times New Roman" w:cs="Times New Roman"/>
          <w:sz w:val="24"/>
          <w:szCs w:val="24"/>
        </w:rPr>
        <w:t xml:space="preserve"> Austin: University of Texas Press.</w:t>
      </w:r>
    </w:p>
    <w:p w:rsidR="00EB0E13" w:rsidRPr="00EB0E13" w:rsidRDefault="00EB0E13" w:rsidP="00E829D6">
      <w:pPr>
        <w:widowControl w:val="0"/>
        <w:adjustRightInd w:val="0"/>
        <w:snapToGrid w:val="0"/>
        <w:spacing w:after="0" w:line="480" w:lineRule="auto"/>
        <w:ind w:left="720" w:hanging="720"/>
        <w:rPr>
          <w:rFonts w:ascii="Times New Roman" w:hAnsi="Times New Roman" w:cs="Times New Roman"/>
          <w:sz w:val="24"/>
          <w:szCs w:val="24"/>
        </w:rPr>
      </w:pPr>
      <w:proofErr w:type="gramStart"/>
      <w:r w:rsidRPr="00EB0E13">
        <w:rPr>
          <w:rFonts w:ascii="Times New Roman" w:hAnsi="Times New Roman" w:cs="Times New Roman"/>
          <w:sz w:val="24"/>
          <w:szCs w:val="24"/>
        </w:rPr>
        <w:t>Waters, M. (Director).</w:t>
      </w:r>
      <w:proofErr w:type="gramEnd"/>
      <w:r w:rsidRPr="00EB0E13">
        <w:rPr>
          <w:rFonts w:ascii="Times New Roman" w:hAnsi="Times New Roman" w:cs="Times New Roman"/>
          <w:sz w:val="24"/>
          <w:szCs w:val="24"/>
        </w:rPr>
        <w:t xml:space="preserve"> (2004). </w:t>
      </w:r>
      <w:r w:rsidRPr="00EB0E13">
        <w:rPr>
          <w:rFonts w:ascii="Times New Roman" w:hAnsi="Times New Roman" w:cs="Times New Roman"/>
          <w:i/>
          <w:iCs/>
          <w:sz w:val="24"/>
          <w:szCs w:val="24"/>
        </w:rPr>
        <w:t xml:space="preserve">Mean </w:t>
      </w:r>
      <w:proofErr w:type="gramStart"/>
      <w:r w:rsidRPr="00EB0E13">
        <w:rPr>
          <w:rFonts w:ascii="Times New Roman" w:hAnsi="Times New Roman" w:cs="Times New Roman"/>
          <w:i/>
          <w:iCs/>
          <w:sz w:val="24"/>
          <w:szCs w:val="24"/>
        </w:rPr>
        <w:t>girls</w:t>
      </w:r>
      <w:r w:rsidRPr="00EB0E13">
        <w:rPr>
          <w:rFonts w:ascii="Times New Roman" w:hAnsi="Times New Roman" w:cs="Times New Roman"/>
          <w:sz w:val="24"/>
          <w:szCs w:val="24"/>
        </w:rPr>
        <w:t xml:space="preserve"> :</w:t>
      </w:r>
      <w:proofErr w:type="gramEnd"/>
      <w:r w:rsidRPr="00EB0E13">
        <w:rPr>
          <w:rFonts w:ascii="Times New Roman" w:hAnsi="Times New Roman" w:cs="Times New Roman"/>
          <w:sz w:val="24"/>
          <w:szCs w:val="24"/>
        </w:rPr>
        <w:t xml:space="preserve"> Paramount.</w:t>
      </w:r>
    </w:p>
    <w:sectPr w:rsidR="00EB0E13" w:rsidRPr="00EB0E13" w:rsidSect="00EF6A8D">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7C" w:rsidRDefault="001F147C" w:rsidP="0005255E">
      <w:pPr>
        <w:spacing w:after="0" w:line="240" w:lineRule="auto"/>
      </w:pPr>
      <w:r>
        <w:separator/>
      </w:r>
    </w:p>
  </w:endnote>
  <w:endnote w:type="continuationSeparator" w:id="0">
    <w:p w:rsidR="001F147C" w:rsidRDefault="001F147C" w:rsidP="0005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7C" w:rsidRDefault="001F147C" w:rsidP="0005255E">
      <w:pPr>
        <w:spacing w:after="0" w:line="240" w:lineRule="auto"/>
      </w:pPr>
      <w:r>
        <w:separator/>
      </w:r>
    </w:p>
  </w:footnote>
  <w:footnote w:type="continuationSeparator" w:id="0">
    <w:p w:rsidR="001F147C" w:rsidRDefault="001F147C" w:rsidP="0005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3866939"/>
      <w:docPartObj>
        <w:docPartGallery w:val="Page Numbers (Top of Page)"/>
        <w:docPartUnique/>
      </w:docPartObj>
    </w:sdtPr>
    <w:sdtEndPr>
      <w:rPr>
        <w:noProof/>
      </w:rPr>
    </w:sdtEndPr>
    <w:sdtContent>
      <w:p w:rsidR="0005255E" w:rsidRPr="0005255E" w:rsidRDefault="0005255E" w:rsidP="0005255E">
        <w:pPr>
          <w:pStyle w:val="Header"/>
          <w:ind w:right="440"/>
          <w:rPr>
            <w:rFonts w:ascii="Times New Roman" w:hAnsi="Times New Roman" w:cs="Times New Roman"/>
            <w:sz w:val="24"/>
            <w:szCs w:val="24"/>
          </w:rPr>
        </w:pPr>
        <w:r w:rsidRPr="0005255E">
          <w:rPr>
            <w:rFonts w:ascii="Times New Roman" w:hAnsi="Times New Roman" w:cs="Times New Roman"/>
            <w:sz w:val="24"/>
            <w:szCs w:val="24"/>
          </w:rPr>
          <w:t>PERCEPTION OF YOUTH THROUGH CULTURAL VALUES</w:t>
        </w:r>
        <w:r w:rsidRPr="0005255E">
          <w:rPr>
            <w:rFonts w:ascii="Times New Roman" w:hAnsi="Times New Roman" w:cs="Times New Roman"/>
            <w:sz w:val="24"/>
            <w:szCs w:val="24"/>
          </w:rPr>
          <w:tab/>
        </w:r>
        <w:r w:rsidRPr="0005255E">
          <w:rPr>
            <w:rFonts w:ascii="Times New Roman" w:hAnsi="Times New Roman" w:cs="Times New Roman"/>
            <w:sz w:val="24"/>
            <w:szCs w:val="24"/>
          </w:rPr>
          <w:fldChar w:fldCharType="begin"/>
        </w:r>
        <w:r w:rsidRPr="0005255E">
          <w:rPr>
            <w:rFonts w:ascii="Times New Roman" w:hAnsi="Times New Roman" w:cs="Times New Roman"/>
            <w:sz w:val="24"/>
            <w:szCs w:val="24"/>
          </w:rPr>
          <w:instrText xml:space="preserve"> PAGE   \* MERGEFORMAT </w:instrText>
        </w:r>
        <w:r w:rsidRPr="0005255E">
          <w:rPr>
            <w:rFonts w:ascii="Times New Roman" w:hAnsi="Times New Roman" w:cs="Times New Roman"/>
            <w:sz w:val="24"/>
            <w:szCs w:val="24"/>
          </w:rPr>
          <w:fldChar w:fldCharType="separate"/>
        </w:r>
        <w:r w:rsidR="0012034D">
          <w:rPr>
            <w:rFonts w:ascii="Times New Roman" w:hAnsi="Times New Roman" w:cs="Times New Roman"/>
            <w:noProof/>
            <w:sz w:val="24"/>
            <w:szCs w:val="24"/>
          </w:rPr>
          <w:t>1</w:t>
        </w:r>
        <w:r w:rsidRPr="0005255E">
          <w:rPr>
            <w:rFonts w:ascii="Times New Roman" w:hAnsi="Times New Roman" w:cs="Times New Roman"/>
            <w:noProof/>
            <w:sz w:val="24"/>
            <w:szCs w:val="24"/>
          </w:rPr>
          <w:fldChar w:fldCharType="end"/>
        </w:r>
      </w:p>
    </w:sdtContent>
  </w:sdt>
  <w:p w:rsidR="0005255E" w:rsidRDefault="00052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23"/>
    <w:rsid w:val="000040E5"/>
    <w:rsid w:val="0003611E"/>
    <w:rsid w:val="00042879"/>
    <w:rsid w:val="0004609E"/>
    <w:rsid w:val="0005255E"/>
    <w:rsid w:val="000E276D"/>
    <w:rsid w:val="000F4192"/>
    <w:rsid w:val="0012034D"/>
    <w:rsid w:val="001253C8"/>
    <w:rsid w:val="00177724"/>
    <w:rsid w:val="001A0AB4"/>
    <w:rsid w:val="001A2B3A"/>
    <w:rsid w:val="001A3CCD"/>
    <w:rsid w:val="001C3161"/>
    <w:rsid w:val="001D5D43"/>
    <w:rsid w:val="001D6047"/>
    <w:rsid w:val="001F147C"/>
    <w:rsid w:val="001F62BE"/>
    <w:rsid w:val="00210CEE"/>
    <w:rsid w:val="002128D9"/>
    <w:rsid w:val="0021318A"/>
    <w:rsid w:val="00216E0C"/>
    <w:rsid w:val="00233815"/>
    <w:rsid w:val="00240528"/>
    <w:rsid w:val="00251BBD"/>
    <w:rsid w:val="00253418"/>
    <w:rsid w:val="00266839"/>
    <w:rsid w:val="00270DE9"/>
    <w:rsid w:val="002736F7"/>
    <w:rsid w:val="00286A1A"/>
    <w:rsid w:val="00291E68"/>
    <w:rsid w:val="002A0F3E"/>
    <w:rsid w:val="002B59C6"/>
    <w:rsid w:val="002F2490"/>
    <w:rsid w:val="00302851"/>
    <w:rsid w:val="00344E85"/>
    <w:rsid w:val="00360B92"/>
    <w:rsid w:val="003728FE"/>
    <w:rsid w:val="00385D16"/>
    <w:rsid w:val="003B093F"/>
    <w:rsid w:val="003B6BA6"/>
    <w:rsid w:val="003C6F26"/>
    <w:rsid w:val="003D2D54"/>
    <w:rsid w:val="003E60A8"/>
    <w:rsid w:val="004123ED"/>
    <w:rsid w:val="00476449"/>
    <w:rsid w:val="004A3D81"/>
    <w:rsid w:val="004B5DCF"/>
    <w:rsid w:val="004D6E6F"/>
    <w:rsid w:val="00503394"/>
    <w:rsid w:val="00523610"/>
    <w:rsid w:val="00531CDE"/>
    <w:rsid w:val="00532A53"/>
    <w:rsid w:val="0053462D"/>
    <w:rsid w:val="005758D3"/>
    <w:rsid w:val="005956D0"/>
    <w:rsid w:val="005962BE"/>
    <w:rsid w:val="005B23C2"/>
    <w:rsid w:val="005C1793"/>
    <w:rsid w:val="005C2FBE"/>
    <w:rsid w:val="005D0F7F"/>
    <w:rsid w:val="005E0BFD"/>
    <w:rsid w:val="005F5110"/>
    <w:rsid w:val="005F77FB"/>
    <w:rsid w:val="00641BC0"/>
    <w:rsid w:val="00650B78"/>
    <w:rsid w:val="00660F54"/>
    <w:rsid w:val="00663706"/>
    <w:rsid w:val="006652E5"/>
    <w:rsid w:val="006972F0"/>
    <w:rsid w:val="006A5797"/>
    <w:rsid w:val="006B3FD1"/>
    <w:rsid w:val="006C6881"/>
    <w:rsid w:val="006D7A04"/>
    <w:rsid w:val="006E2C77"/>
    <w:rsid w:val="006F5916"/>
    <w:rsid w:val="00727970"/>
    <w:rsid w:val="007318D7"/>
    <w:rsid w:val="00740F0C"/>
    <w:rsid w:val="00750AEF"/>
    <w:rsid w:val="007515E2"/>
    <w:rsid w:val="00761464"/>
    <w:rsid w:val="007628CB"/>
    <w:rsid w:val="00764F43"/>
    <w:rsid w:val="00772223"/>
    <w:rsid w:val="00775FFE"/>
    <w:rsid w:val="007768AA"/>
    <w:rsid w:val="007778FD"/>
    <w:rsid w:val="00777AC2"/>
    <w:rsid w:val="0078327A"/>
    <w:rsid w:val="007A6BD5"/>
    <w:rsid w:val="007A6E0B"/>
    <w:rsid w:val="008007AD"/>
    <w:rsid w:val="00811838"/>
    <w:rsid w:val="0081253C"/>
    <w:rsid w:val="00813853"/>
    <w:rsid w:val="00813A94"/>
    <w:rsid w:val="008207D7"/>
    <w:rsid w:val="008219B9"/>
    <w:rsid w:val="00823CE4"/>
    <w:rsid w:val="0083724A"/>
    <w:rsid w:val="008560A5"/>
    <w:rsid w:val="008B432D"/>
    <w:rsid w:val="008C75B3"/>
    <w:rsid w:val="008D41E9"/>
    <w:rsid w:val="008D7872"/>
    <w:rsid w:val="008E0EA3"/>
    <w:rsid w:val="008E21E4"/>
    <w:rsid w:val="008E408C"/>
    <w:rsid w:val="0092383A"/>
    <w:rsid w:val="00924968"/>
    <w:rsid w:val="009324EC"/>
    <w:rsid w:val="00952299"/>
    <w:rsid w:val="009736C4"/>
    <w:rsid w:val="0097684D"/>
    <w:rsid w:val="009821FA"/>
    <w:rsid w:val="009A6113"/>
    <w:rsid w:val="009B6BA2"/>
    <w:rsid w:val="009D0042"/>
    <w:rsid w:val="009D6014"/>
    <w:rsid w:val="009E007B"/>
    <w:rsid w:val="009E7560"/>
    <w:rsid w:val="00A00C37"/>
    <w:rsid w:val="00A0212E"/>
    <w:rsid w:val="00A2187C"/>
    <w:rsid w:val="00A22900"/>
    <w:rsid w:val="00A35F6D"/>
    <w:rsid w:val="00A40BB1"/>
    <w:rsid w:val="00A61C12"/>
    <w:rsid w:val="00A70A26"/>
    <w:rsid w:val="00A92C69"/>
    <w:rsid w:val="00AB2DD5"/>
    <w:rsid w:val="00AB7C17"/>
    <w:rsid w:val="00AC34BE"/>
    <w:rsid w:val="00AC3B6E"/>
    <w:rsid w:val="00AD1981"/>
    <w:rsid w:val="00AE0395"/>
    <w:rsid w:val="00AF7265"/>
    <w:rsid w:val="00B03497"/>
    <w:rsid w:val="00B071FC"/>
    <w:rsid w:val="00B1215F"/>
    <w:rsid w:val="00B260A7"/>
    <w:rsid w:val="00B27520"/>
    <w:rsid w:val="00B53CCF"/>
    <w:rsid w:val="00B56C8B"/>
    <w:rsid w:val="00B729F4"/>
    <w:rsid w:val="00B80EF6"/>
    <w:rsid w:val="00B831BA"/>
    <w:rsid w:val="00B873FC"/>
    <w:rsid w:val="00B957AB"/>
    <w:rsid w:val="00BC03D3"/>
    <w:rsid w:val="00BC093A"/>
    <w:rsid w:val="00BD3E69"/>
    <w:rsid w:val="00BD5CA2"/>
    <w:rsid w:val="00C01F04"/>
    <w:rsid w:val="00C31A61"/>
    <w:rsid w:val="00C403E0"/>
    <w:rsid w:val="00C43003"/>
    <w:rsid w:val="00C57904"/>
    <w:rsid w:val="00C73EBE"/>
    <w:rsid w:val="00C817FC"/>
    <w:rsid w:val="00C91B20"/>
    <w:rsid w:val="00C93DE1"/>
    <w:rsid w:val="00CA64BB"/>
    <w:rsid w:val="00CE5F5E"/>
    <w:rsid w:val="00D2138A"/>
    <w:rsid w:val="00D220D7"/>
    <w:rsid w:val="00D314D6"/>
    <w:rsid w:val="00D3223F"/>
    <w:rsid w:val="00D36A70"/>
    <w:rsid w:val="00D42A28"/>
    <w:rsid w:val="00D523C7"/>
    <w:rsid w:val="00DA12F6"/>
    <w:rsid w:val="00DA3033"/>
    <w:rsid w:val="00DB693C"/>
    <w:rsid w:val="00DD2AF9"/>
    <w:rsid w:val="00DD5EB9"/>
    <w:rsid w:val="00DD6E7F"/>
    <w:rsid w:val="00DE08F2"/>
    <w:rsid w:val="00DE136F"/>
    <w:rsid w:val="00DF2D06"/>
    <w:rsid w:val="00DF55D2"/>
    <w:rsid w:val="00E05B77"/>
    <w:rsid w:val="00E07EC2"/>
    <w:rsid w:val="00E318F9"/>
    <w:rsid w:val="00E33B10"/>
    <w:rsid w:val="00E421E2"/>
    <w:rsid w:val="00E829D6"/>
    <w:rsid w:val="00E86CB6"/>
    <w:rsid w:val="00E873C0"/>
    <w:rsid w:val="00E946D5"/>
    <w:rsid w:val="00EB0E13"/>
    <w:rsid w:val="00EB1F5B"/>
    <w:rsid w:val="00EC1573"/>
    <w:rsid w:val="00EC2A26"/>
    <w:rsid w:val="00EC6F21"/>
    <w:rsid w:val="00ED6D49"/>
    <w:rsid w:val="00EE240E"/>
    <w:rsid w:val="00EE4252"/>
    <w:rsid w:val="00EE5015"/>
    <w:rsid w:val="00EE70A3"/>
    <w:rsid w:val="00EE7A29"/>
    <w:rsid w:val="00EF02B6"/>
    <w:rsid w:val="00EF6A8D"/>
    <w:rsid w:val="00F3023D"/>
    <w:rsid w:val="00F323C8"/>
    <w:rsid w:val="00F3240D"/>
    <w:rsid w:val="00F34C74"/>
    <w:rsid w:val="00F53BAD"/>
    <w:rsid w:val="00F71127"/>
    <w:rsid w:val="00F83222"/>
    <w:rsid w:val="00F84602"/>
    <w:rsid w:val="00F858A0"/>
    <w:rsid w:val="00FB66C6"/>
    <w:rsid w:val="00FB7259"/>
    <w:rsid w:val="00FC58DB"/>
    <w:rsid w:val="00FF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5E"/>
  </w:style>
  <w:style w:type="paragraph" w:styleId="Footer">
    <w:name w:val="footer"/>
    <w:basedOn w:val="Normal"/>
    <w:link w:val="FooterChar"/>
    <w:uiPriority w:val="99"/>
    <w:unhideWhenUsed/>
    <w:rsid w:val="0005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5E"/>
  </w:style>
  <w:style w:type="paragraph" w:styleId="BalloonText">
    <w:name w:val="Balloon Text"/>
    <w:basedOn w:val="Normal"/>
    <w:link w:val="BalloonTextChar"/>
    <w:uiPriority w:val="99"/>
    <w:semiHidden/>
    <w:unhideWhenUsed/>
    <w:rsid w:val="0005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5E"/>
    <w:rPr>
      <w:rFonts w:ascii="Tahoma" w:hAnsi="Tahoma" w:cs="Tahoma"/>
      <w:sz w:val="16"/>
      <w:szCs w:val="16"/>
    </w:rPr>
  </w:style>
  <w:style w:type="paragraph" w:styleId="NoSpacing">
    <w:name w:val="No Spacing"/>
    <w:link w:val="NoSpacingChar"/>
    <w:uiPriority w:val="1"/>
    <w:qFormat/>
    <w:rsid w:val="00EF6A8D"/>
    <w:pPr>
      <w:spacing w:after="0" w:line="240" w:lineRule="auto"/>
    </w:pPr>
  </w:style>
  <w:style w:type="character" w:customStyle="1" w:styleId="NoSpacingChar">
    <w:name w:val="No Spacing Char"/>
    <w:basedOn w:val="DefaultParagraphFont"/>
    <w:link w:val="NoSpacing"/>
    <w:uiPriority w:val="1"/>
    <w:rsid w:val="00EF6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5E"/>
  </w:style>
  <w:style w:type="paragraph" w:styleId="Footer">
    <w:name w:val="footer"/>
    <w:basedOn w:val="Normal"/>
    <w:link w:val="FooterChar"/>
    <w:uiPriority w:val="99"/>
    <w:unhideWhenUsed/>
    <w:rsid w:val="0005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5E"/>
  </w:style>
  <w:style w:type="paragraph" w:styleId="BalloonText">
    <w:name w:val="Balloon Text"/>
    <w:basedOn w:val="Normal"/>
    <w:link w:val="BalloonTextChar"/>
    <w:uiPriority w:val="99"/>
    <w:semiHidden/>
    <w:unhideWhenUsed/>
    <w:rsid w:val="0005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5E"/>
    <w:rPr>
      <w:rFonts w:ascii="Tahoma" w:hAnsi="Tahoma" w:cs="Tahoma"/>
      <w:sz w:val="16"/>
      <w:szCs w:val="16"/>
    </w:rPr>
  </w:style>
  <w:style w:type="paragraph" w:styleId="NoSpacing">
    <w:name w:val="No Spacing"/>
    <w:link w:val="NoSpacingChar"/>
    <w:uiPriority w:val="1"/>
    <w:qFormat/>
    <w:rsid w:val="00EF6A8D"/>
    <w:pPr>
      <w:spacing w:after="0" w:line="240" w:lineRule="auto"/>
    </w:pPr>
  </w:style>
  <w:style w:type="character" w:customStyle="1" w:styleId="NoSpacingChar">
    <w:name w:val="No Spacing Char"/>
    <w:basedOn w:val="DefaultParagraphFont"/>
    <w:link w:val="NoSpacing"/>
    <w:uiPriority w:val="1"/>
    <w:rsid w:val="00EF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3B1EC20B774CE2B40A6F6248A54B41"/>
        <w:category>
          <w:name w:val="General"/>
          <w:gallery w:val="placeholder"/>
        </w:category>
        <w:types>
          <w:type w:val="bbPlcHdr"/>
        </w:types>
        <w:behaviors>
          <w:behavior w:val="content"/>
        </w:behaviors>
        <w:guid w:val="{845B2695-9B1B-488A-9319-19812FD3F9AA}"/>
      </w:docPartPr>
      <w:docPartBody>
        <w:p w:rsidR="00000000" w:rsidRDefault="006A220F" w:rsidP="006A220F">
          <w:pPr>
            <w:pStyle w:val="963B1EC20B774CE2B40A6F6248A54B41"/>
          </w:pPr>
          <w:r>
            <w:rPr>
              <w:rFonts w:asciiTheme="majorHAnsi" w:eastAsiaTheme="majorEastAsia" w:hAnsiTheme="majorHAnsi" w:cstheme="majorBidi"/>
              <w:caps/>
            </w:rPr>
            <w:t>[Type the company name]</w:t>
          </w:r>
        </w:p>
      </w:docPartBody>
    </w:docPart>
    <w:docPart>
      <w:docPartPr>
        <w:name w:val="929772D1C27C4812BE4D6C03B4D451B3"/>
        <w:category>
          <w:name w:val="General"/>
          <w:gallery w:val="placeholder"/>
        </w:category>
        <w:types>
          <w:type w:val="bbPlcHdr"/>
        </w:types>
        <w:behaviors>
          <w:behavior w:val="content"/>
        </w:behaviors>
        <w:guid w:val="{C5512F1B-BC66-4053-A73B-1801D7546C2E}"/>
      </w:docPartPr>
      <w:docPartBody>
        <w:p w:rsidR="00000000" w:rsidRDefault="006A220F" w:rsidP="006A220F">
          <w:pPr>
            <w:pStyle w:val="929772D1C27C4812BE4D6C03B4D451B3"/>
          </w:pPr>
          <w:r>
            <w:rPr>
              <w:rFonts w:asciiTheme="majorHAnsi" w:eastAsiaTheme="majorEastAsia" w:hAnsiTheme="majorHAnsi" w:cstheme="majorBidi"/>
              <w:sz w:val="80"/>
              <w:szCs w:val="80"/>
            </w:rPr>
            <w:t>[Type the document title]</w:t>
          </w:r>
        </w:p>
      </w:docPartBody>
    </w:docPart>
    <w:docPart>
      <w:docPartPr>
        <w:name w:val="7E154E26B25C4DD7848243A017E55438"/>
        <w:category>
          <w:name w:val="General"/>
          <w:gallery w:val="placeholder"/>
        </w:category>
        <w:types>
          <w:type w:val="bbPlcHdr"/>
        </w:types>
        <w:behaviors>
          <w:behavior w:val="content"/>
        </w:behaviors>
        <w:guid w:val="{47E91DC2-FBE3-46EC-825A-B83DC4A27B05}"/>
      </w:docPartPr>
      <w:docPartBody>
        <w:p w:rsidR="00000000" w:rsidRDefault="006A220F" w:rsidP="006A220F">
          <w:pPr>
            <w:pStyle w:val="7E154E26B25C4DD7848243A017E55438"/>
          </w:pPr>
          <w:r>
            <w:rPr>
              <w:rFonts w:asciiTheme="majorHAnsi" w:eastAsiaTheme="majorEastAsia" w:hAnsiTheme="majorHAnsi" w:cstheme="majorBidi"/>
              <w:sz w:val="44"/>
              <w:szCs w:val="44"/>
            </w:rPr>
            <w:t>[Type the document subtitle]</w:t>
          </w:r>
        </w:p>
      </w:docPartBody>
    </w:docPart>
    <w:docPart>
      <w:docPartPr>
        <w:name w:val="4868240AFAA94CF0AC0B12E31EABDEFB"/>
        <w:category>
          <w:name w:val="General"/>
          <w:gallery w:val="placeholder"/>
        </w:category>
        <w:types>
          <w:type w:val="bbPlcHdr"/>
        </w:types>
        <w:behaviors>
          <w:behavior w:val="content"/>
        </w:behaviors>
        <w:guid w:val="{AA431C60-BD60-4B51-BE04-F4BD5C4D3513}"/>
      </w:docPartPr>
      <w:docPartBody>
        <w:p w:rsidR="00000000" w:rsidRDefault="006A220F" w:rsidP="006A220F">
          <w:pPr>
            <w:pStyle w:val="4868240AFAA94CF0AC0B12E31EABDEFB"/>
          </w:pPr>
          <w:r>
            <w:rPr>
              <w:b/>
              <w:bCs/>
            </w:rPr>
            <w:t>[Type the author name]</w:t>
          </w:r>
        </w:p>
      </w:docPartBody>
    </w:docPart>
    <w:docPart>
      <w:docPartPr>
        <w:name w:val="A5EDDD4FA653491FAD3830152C16DE5B"/>
        <w:category>
          <w:name w:val="General"/>
          <w:gallery w:val="placeholder"/>
        </w:category>
        <w:types>
          <w:type w:val="bbPlcHdr"/>
        </w:types>
        <w:behaviors>
          <w:behavior w:val="content"/>
        </w:behaviors>
        <w:guid w:val="{9E402379-AFB9-46A7-AC1B-4517CE504D99}"/>
      </w:docPartPr>
      <w:docPartBody>
        <w:p w:rsidR="00000000" w:rsidRDefault="006A220F" w:rsidP="006A220F">
          <w:pPr>
            <w:pStyle w:val="A5EDDD4FA653491FAD3830152C16DE5B"/>
          </w:pPr>
          <w:r>
            <w:rPr>
              <w:b/>
              <w:bCs/>
            </w:rPr>
            <w:t>[Pick the date]</w:t>
          </w:r>
        </w:p>
      </w:docPartBody>
    </w:docPart>
    <w:docPart>
      <w:docPartPr>
        <w:name w:val="C7A5096D2BED4349A425F876C182760C"/>
        <w:category>
          <w:name w:val="General"/>
          <w:gallery w:val="placeholder"/>
        </w:category>
        <w:types>
          <w:type w:val="bbPlcHdr"/>
        </w:types>
        <w:behaviors>
          <w:behavior w:val="content"/>
        </w:behaviors>
        <w:guid w:val="{8B2AF4BE-8F7D-4FC1-AFC3-BEF49483BAE8}"/>
      </w:docPartPr>
      <w:docPartBody>
        <w:p w:rsidR="00000000" w:rsidRDefault="006A220F" w:rsidP="006A220F">
          <w:pPr>
            <w:pStyle w:val="C7A5096D2BED4349A425F876C182760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0F"/>
    <w:rsid w:val="004C67A9"/>
    <w:rsid w:val="006A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6ED14D83143B18C257A2368EA18D9">
    <w:name w:val="CD86ED14D83143B18C257A2368EA18D9"/>
    <w:rsid w:val="006A220F"/>
  </w:style>
  <w:style w:type="paragraph" w:customStyle="1" w:styleId="963B1EC20B774CE2B40A6F6248A54B41">
    <w:name w:val="963B1EC20B774CE2B40A6F6248A54B41"/>
    <w:rsid w:val="006A220F"/>
  </w:style>
  <w:style w:type="paragraph" w:customStyle="1" w:styleId="929772D1C27C4812BE4D6C03B4D451B3">
    <w:name w:val="929772D1C27C4812BE4D6C03B4D451B3"/>
    <w:rsid w:val="006A220F"/>
  </w:style>
  <w:style w:type="paragraph" w:customStyle="1" w:styleId="7E154E26B25C4DD7848243A017E55438">
    <w:name w:val="7E154E26B25C4DD7848243A017E55438"/>
    <w:rsid w:val="006A220F"/>
  </w:style>
  <w:style w:type="paragraph" w:customStyle="1" w:styleId="4868240AFAA94CF0AC0B12E31EABDEFB">
    <w:name w:val="4868240AFAA94CF0AC0B12E31EABDEFB"/>
    <w:rsid w:val="006A220F"/>
  </w:style>
  <w:style w:type="paragraph" w:customStyle="1" w:styleId="A5EDDD4FA653491FAD3830152C16DE5B">
    <w:name w:val="A5EDDD4FA653491FAD3830152C16DE5B"/>
    <w:rsid w:val="006A220F"/>
  </w:style>
  <w:style w:type="paragraph" w:customStyle="1" w:styleId="BDD2D9A77F4F4973AAAEA2DC282277EC">
    <w:name w:val="BDD2D9A77F4F4973AAAEA2DC282277EC"/>
    <w:rsid w:val="006A220F"/>
  </w:style>
  <w:style w:type="paragraph" w:customStyle="1" w:styleId="E5E75B4F086B4389999B2FB61B0F90F4">
    <w:name w:val="E5E75B4F086B4389999B2FB61B0F90F4"/>
    <w:rsid w:val="006A220F"/>
  </w:style>
  <w:style w:type="paragraph" w:customStyle="1" w:styleId="DEA7DA4A0EA74DE294561B4BF8B2F0B9">
    <w:name w:val="DEA7DA4A0EA74DE294561B4BF8B2F0B9"/>
    <w:rsid w:val="006A220F"/>
  </w:style>
  <w:style w:type="paragraph" w:customStyle="1" w:styleId="C7A5096D2BED4349A425F876C182760C">
    <w:name w:val="C7A5096D2BED4349A425F876C182760C"/>
    <w:rsid w:val="006A22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6ED14D83143B18C257A2368EA18D9">
    <w:name w:val="CD86ED14D83143B18C257A2368EA18D9"/>
    <w:rsid w:val="006A220F"/>
  </w:style>
  <w:style w:type="paragraph" w:customStyle="1" w:styleId="963B1EC20B774CE2B40A6F6248A54B41">
    <w:name w:val="963B1EC20B774CE2B40A6F6248A54B41"/>
    <w:rsid w:val="006A220F"/>
  </w:style>
  <w:style w:type="paragraph" w:customStyle="1" w:styleId="929772D1C27C4812BE4D6C03B4D451B3">
    <w:name w:val="929772D1C27C4812BE4D6C03B4D451B3"/>
    <w:rsid w:val="006A220F"/>
  </w:style>
  <w:style w:type="paragraph" w:customStyle="1" w:styleId="7E154E26B25C4DD7848243A017E55438">
    <w:name w:val="7E154E26B25C4DD7848243A017E55438"/>
    <w:rsid w:val="006A220F"/>
  </w:style>
  <w:style w:type="paragraph" w:customStyle="1" w:styleId="4868240AFAA94CF0AC0B12E31EABDEFB">
    <w:name w:val="4868240AFAA94CF0AC0B12E31EABDEFB"/>
    <w:rsid w:val="006A220F"/>
  </w:style>
  <w:style w:type="paragraph" w:customStyle="1" w:styleId="A5EDDD4FA653491FAD3830152C16DE5B">
    <w:name w:val="A5EDDD4FA653491FAD3830152C16DE5B"/>
    <w:rsid w:val="006A220F"/>
  </w:style>
  <w:style w:type="paragraph" w:customStyle="1" w:styleId="BDD2D9A77F4F4973AAAEA2DC282277EC">
    <w:name w:val="BDD2D9A77F4F4973AAAEA2DC282277EC"/>
    <w:rsid w:val="006A220F"/>
  </w:style>
  <w:style w:type="paragraph" w:customStyle="1" w:styleId="E5E75B4F086B4389999B2FB61B0F90F4">
    <w:name w:val="E5E75B4F086B4389999B2FB61B0F90F4"/>
    <w:rsid w:val="006A220F"/>
  </w:style>
  <w:style w:type="paragraph" w:customStyle="1" w:styleId="DEA7DA4A0EA74DE294561B4BF8B2F0B9">
    <w:name w:val="DEA7DA4A0EA74DE294561B4BF8B2F0B9"/>
    <w:rsid w:val="006A220F"/>
  </w:style>
  <w:style w:type="paragraph" w:customStyle="1" w:styleId="C7A5096D2BED4349A425F876C182760C">
    <w:name w:val="C7A5096D2BED4349A425F876C182760C"/>
    <w:rsid w:val="006A2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JAPN 310: Japanese Cinema</PublishDate>
  <Abstract>Dr. Takahashi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E6D81-05E9-4B7F-B7BA-28F7F845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10</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Youth Through Cultural Values</dc:title>
  <dc:subject>Japanese and American Films from the Early 2000’s</dc:subject>
  <dc:creator>Addie Gingold</dc:creator>
  <cp:lastModifiedBy>Addie</cp:lastModifiedBy>
  <cp:revision>273</cp:revision>
  <dcterms:created xsi:type="dcterms:W3CDTF">2014-05-03T21:31:00Z</dcterms:created>
  <dcterms:modified xsi:type="dcterms:W3CDTF">2014-05-06T19:06:00Z</dcterms:modified>
</cp:coreProperties>
</file>